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4AD1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5272DDA" wp14:editId="7B1702E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6AA08C0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A5159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1E528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175B20B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D3A2D7" w14:textId="629B1380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6946E4">
              <w:rPr>
                <w:sz w:val="18"/>
                <w:szCs w:val="18"/>
                <w:u w:val="single"/>
              </w:rPr>
              <w:t>KARLA DANIELLY DA SILVA RIBEIRO RODRIGUES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946E4">
              <w:rPr>
                <w:sz w:val="18"/>
                <w:szCs w:val="18"/>
              </w:rPr>
              <w:t xml:space="preserve"> 15</w:t>
            </w:r>
            <w:r w:rsidRPr="005E4867">
              <w:rPr>
                <w:sz w:val="18"/>
                <w:szCs w:val="18"/>
              </w:rPr>
              <w:t>/</w:t>
            </w:r>
            <w:r w:rsidR="006946E4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6946E4">
              <w:rPr>
                <w:sz w:val="18"/>
                <w:szCs w:val="18"/>
              </w:rPr>
              <w:t>2023</w:t>
            </w:r>
          </w:p>
          <w:p w14:paraId="3B1B09FE" w14:textId="5E9420C3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6946E4">
              <w:rPr>
                <w:sz w:val="18"/>
                <w:szCs w:val="18"/>
              </w:rPr>
              <w:t>DEPARTAMENTO DE NUTRIÇÃO/LABORATÓRIO DE AVALIAÇÃO NUTRICIONAL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2E47D2" w14:paraId="3F6EA83C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E03560A" w14:textId="1BEFCD4C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946E4">
              <w:rPr>
                <w:sz w:val="18"/>
                <w:szCs w:val="18"/>
              </w:rPr>
              <w:t>karla.danielly@ufrn.br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  <w:p w14:paraId="010888A4" w14:textId="343AB78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946E4">
              <w:rPr>
                <w:sz w:val="18"/>
                <w:szCs w:val="18"/>
              </w:rPr>
              <w:t>KARLA DANIELLY DA SILVA RIBEIRO RODRIGUES</w:t>
            </w:r>
            <w:proofErr w:type="gramStart"/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6946E4">
              <w:rPr>
                <w:sz w:val="18"/>
                <w:szCs w:val="18"/>
                <w:u w:val="single"/>
              </w:rPr>
              <w:t>(</w:t>
            </w:r>
            <w:proofErr w:type="gramEnd"/>
            <w:r w:rsidR="006946E4">
              <w:rPr>
                <w:sz w:val="18"/>
                <w:szCs w:val="18"/>
                <w:u w:val="single"/>
              </w:rPr>
              <w:t>99127-7204)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1338E988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37C895D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63BC49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23AE0A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119560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5287381" w14:textId="2ADF4A9D" w:rsidR="002E47D2" w:rsidRPr="00A068DB" w:rsidRDefault="006946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CURVA PADRÃO DE ALFA-TOCOFEROL, DILUÍDA EM </w:t>
            </w:r>
            <w:proofErr w:type="spellStart"/>
            <w:r>
              <w:rPr>
                <w:sz w:val="18"/>
                <w:szCs w:val="18"/>
              </w:rPr>
              <w:t>ETOHº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E3EA04" w14:textId="41240E00" w:rsidR="002E47D2" w:rsidRPr="00A068DB" w:rsidRDefault="006946E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TOH 1</w:t>
            </w:r>
          </w:p>
        </w:tc>
      </w:tr>
      <w:tr w:rsidR="002E47D2" w:rsidRPr="00A068DB" w14:paraId="03C8151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A99D44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A70C87B" w14:textId="6B9C6E57" w:rsidR="002E47D2" w:rsidRPr="00A068DB" w:rsidRDefault="006946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TOH 2</w:t>
            </w:r>
          </w:p>
        </w:tc>
      </w:tr>
      <w:tr w:rsidR="002E47D2" w:rsidRPr="00A068DB" w14:paraId="6CE8812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DDDD73E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2972EBB" w14:textId="406746A8" w:rsidR="002E47D2" w:rsidRPr="00A068DB" w:rsidRDefault="006946E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TOH 3</w:t>
            </w:r>
          </w:p>
        </w:tc>
      </w:tr>
      <w:tr w:rsidR="002E47D2" w:rsidRPr="00A068DB" w14:paraId="5AF5909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EB0222B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61B937A" w14:textId="511904C6" w:rsidR="002E47D2" w:rsidRPr="00A068DB" w:rsidRDefault="006946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TOH 4</w:t>
            </w:r>
          </w:p>
        </w:tc>
      </w:tr>
      <w:tr w:rsidR="002E47D2" w:rsidRPr="00A068DB" w14:paraId="2F6EF57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9B84EC4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EB2763E" w14:textId="1911A8A5" w:rsidR="002E47D2" w:rsidRPr="00A068DB" w:rsidRDefault="006946E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TOH 5</w:t>
            </w:r>
          </w:p>
        </w:tc>
      </w:tr>
      <w:tr w:rsidR="002E47D2" w:rsidRPr="00A068DB" w14:paraId="14920C8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ECC11B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5CFEBB4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3F5B8C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1F7F428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05E7D31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3DCB52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BDE34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C453B0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A3E205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C21BCED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599F38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7255B7C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C6C0406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6E3202A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667187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D7778C6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B6121F7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860D8FE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C6543CE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F65D32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E6FC32" w14:textId="77777777" w:rsidR="002E47D2" w:rsidRDefault="002E47D2" w:rsidP="007D424A">
            <w:r>
              <w:t>Características da amostra</w:t>
            </w:r>
          </w:p>
        </w:tc>
      </w:tr>
      <w:tr w:rsidR="002E47D2" w14:paraId="768290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0620922" w14:textId="1D99B4F2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6946E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5C053D42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500BF9FF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9EDF7FC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6414A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4F39A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6946E4" w14:paraId="3727DA6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79726E" w14:textId="77777777"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EF25F63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9232E5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4214C3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AD4CE4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5B6A876" w14:textId="2CBF5E04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6946E4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7B699F50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1E11C85C" w14:textId="095A5886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6946E4">
              <w:rPr>
                <w:sz w:val="20"/>
                <w:szCs w:val="20"/>
                <w:u w:val="single"/>
              </w:rPr>
              <w:t>RETINOL E ALFA-TOCOFEROL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</w:p>
          <w:p w14:paraId="2B40347C" w14:textId="5713778D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6946E4" w:rsidRPr="006946E4">
              <w:rPr>
                <w:sz w:val="20"/>
                <w:szCs w:val="20"/>
              </w:rPr>
              <w:t xml:space="preserve">Coluna </w:t>
            </w:r>
            <w:proofErr w:type="spellStart"/>
            <w:r w:rsidR="006946E4" w:rsidRPr="006946E4">
              <w:rPr>
                <w:sz w:val="20"/>
                <w:szCs w:val="20"/>
              </w:rPr>
              <w:t>Phenomenex</w:t>
            </w:r>
            <w:proofErr w:type="spellEnd"/>
            <w:r w:rsidR="006946E4" w:rsidRPr="006946E4">
              <w:rPr>
                <w:sz w:val="20"/>
                <w:szCs w:val="20"/>
              </w:rPr>
              <w:t xml:space="preserve"> (Luna® </w:t>
            </w:r>
            <w:proofErr w:type="spellStart"/>
            <w:r w:rsidR="006946E4" w:rsidRPr="006946E4">
              <w:rPr>
                <w:sz w:val="20"/>
                <w:szCs w:val="20"/>
              </w:rPr>
              <w:t>Omega</w:t>
            </w:r>
            <w:proofErr w:type="spellEnd"/>
            <w:r w:rsidR="006946E4" w:rsidRPr="006946E4">
              <w:rPr>
                <w:sz w:val="20"/>
                <w:szCs w:val="20"/>
              </w:rPr>
              <w:t xml:space="preserve"> 5µm C18 100 A LC) </w:t>
            </w:r>
            <w:proofErr w:type="spellStart"/>
            <w:r w:rsidR="006946E4" w:rsidRPr="006946E4">
              <w:rPr>
                <w:sz w:val="20"/>
                <w:szCs w:val="20"/>
              </w:rPr>
              <w:t>Column</w:t>
            </w:r>
            <w:proofErr w:type="spellEnd"/>
            <w:r w:rsidR="006946E4" w:rsidRPr="006946E4">
              <w:rPr>
                <w:sz w:val="20"/>
                <w:szCs w:val="20"/>
              </w:rPr>
              <w:t xml:space="preserve"> 250mmx4.6mm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2A4253" w14:textId="33EA6718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6946E4">
              <w:rPr>
                <w:sz w:val="20"/>
                <w:szCs w:val="20"/>
                <w:u w:val="single"/>
              </w:rPr>
              <w:t>ISOCRÁTICO, METANOL 100%, COMPRIMENTO DE ONDA PARA RETINOL = 325 NM E PARA ALFA-TOCOFEROL, 292 NM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453F5CB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40F9F539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776BA2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0416279" w14:textId="77777777" w:rsidR="002E47D2" w:rsidRDefault="002E47D2" w:rsidP="007D424A">
            <w:r>
              <w:t>Observações:</w:t>
            </w:r>
          </w:p>
        </w:tc>
      </w:tr>
      <w:tr w:rsidR="002E47D2" w14:paraId="39F4BF0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52AE47" w14:textId="77777777" w:rsidR="002E47D2" w:rsidRDefault="002E47D2" w:rsidP="007D424A"/>
        </w:tc>
      </w:tr>
      <w:tr w:rsidR="002E47D2" w14:paraId="2943F05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510BF0" w14:textId="77777777" w:rsidR="002E47D2" w:rsidRDefault="002E47D2" w:rsidP="007D424A"/>
        </w:tc>
      </w:tr>
      <w:tr w:rsidR="00A31EDA" w14:paraId="4D7313F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E6756A0" w14:textId="77777777" w:rsidR="00A31EDA" w:rsidRDefault="00A31EDA" w:rsidP="007D424A"/>
        </w:tc>
      </w:tr>
    </w:tbl>
    <w:p w14:paraId="52D29EE9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lastRenderedPageBreak/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2E47D2"/>
    <w:rsid w:val="005D63CB"/>
    <w:rsid w:val="006946E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E918"/>
  <w15:docId w15:val="{F7A6F029-008B-4DE2-AF95-D23D149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karla danielly ribeiro</cp:lastModifiedBy>
  <cp:revision>4</cp:revision>
  <dcterms:created xsi:type="dcterms:W3CDTF">2014-10-16T18:51:00Z</dcterms:created>
  <dcterms:modified xsi:type="dcterms:W3CDTF">2023-08-15T11:13:00Z</dcterms:modified>
</cp:coreProperties>
</file>