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D6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8D6F7E">
                  <w:rPr>
                    <w:rFonts w:ascii="Calibri" w:eastAsia="Times New Roman" w:hAnsi="Calibri" w:cs="Times New Roman"/>
                    <w:color w:val="000000"/>
                  </w:rPr>
                  <w:t>Mariana Raquel de Lima Silva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8D6F7E">
                  <w:rPr>
                    <w:rFonts w:ascii="Calibri" w:eastAsia="Times New Roman" w:hAnsi="Calibri" w:cs="Times New Roman"/>
                    <w:color w:val="000000"/>
                  </w:rPr>
                  <w:t>20221008311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F24D5D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F24D5D">
                  <w:rPr>
                    <w:rFonts w:ascii="Calibri" w:eastAsia="Times New Roman" w:hAnsi="Calibri" w:cs="Times New Roman"/>
                    <w:color w:val="000000"/>
                  </w:rPr>
                  <w:t>26/10/2022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24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F24D5D">
                  <w:rPr>
                    <w:rFonts w:ascii="Calibri" w:eastAsia="Times New Roman" w:hAnsi="Calibri" w:cs="Times New Roman"/>
                    <w:color w:val="000000"/>
                  </w:rPr>
                  <w:t>Instituto de Química/LABTEN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D6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Helvetica" w:hAnsi="Helvetica" w:cs="Helvetica"/>
                  <w:color w:val="5F6368"/>
                  <w:spacing w:val="3"/>
                  <w:sz w:val="21"/>
                  <w:szCs w:val="21"/>
                  <w:shd w:val="clear" w:color="auto" w:fill="FFFFFF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8D6F7E">
                  <w:rPr>
                    <w:rFonts w:ascii="Helvetica" w:hAnsi="Helvetica" w:cs="Helvetica"/>
                    <w:color w:val="5F6368"/>
                    <w:spacing w:val="3"/>
                    <w:sz w:val="21"/>
                    <w:szCs w:val="21"/>
                    <w:shd w:val="clear" w:color="auto" w:fill="FFFFFF"/>
                  </w:rPr>
                  <w:t>mariana.lima.702@ufrn.edu.br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24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F24D5D">
                  <w:rPr>
                    <w:rFonts w:ascii="Calibri" w:eastAsia="Times New Roman" w:hAnsi="Calibri" w:cs="Times New Roman"/>
                    <w:color w:val="000000"/>
                  </w:rPr>
                  <w:t>Luciene da Silva Santos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02111A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Caracterização de matérias-primas e m</w:t>
                </w:r>
                <w:r w:rsidR="0028210A">
                  <w:rPr>
                    <w:rFonts w:ascii="Calibri" w:eastAsia="Times New Roman" w:hAnsi="Calibri" w:cs="Times New Roman"/>
                    <w:color w:val="000000"/>
                  </w:rPr>
                  <w:t>ateriais produzidos em trabalho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de pesquisa.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BDAHO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Biodiesel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BDBHE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Biodiesel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BDBHO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Biodiesel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HALO-N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Argila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HALO-A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D3CA9" w:rsidP="00BD3CA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Argila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PC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11A" w:rsidP="0002111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Resíduo orgânico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28210A" w:rsidP="00BD3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BD3CA9">
                  <w:rPr>
                    <w:rFonts w:ascii="Calibri" w:eastAsia="Times New Roman" w:hAnsi="Calibri" w:cs="Times New Roman"/>
                    <w:color w:val="000000"/>
                  </w:rPr>
                  <w:t>PC200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11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4E23E2">
                  <w:rPr>
                    <w:rFonts w:ascii="Calibri" w:eastAsia="Times New Roman" w:hAnsi="Calibri" w:cs="Calibri"/>
                    <w:color w:val="000000"/>
                  </w:rPr>
                  <w:t>Resíduo orgânico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PC400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11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B67676">
                  <w:rPr>
                    <w:rFonts w:ascii="Calibri" w:eastAsia="Times New Roman" w:hAnsi="Calibri" w:cs="Calibri"/>
                    <w:color w:val="000000"/>
                  </w:rPr>
                  <w:t>Resíduo orgânico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D3CA9" w:rsidP="00BD3C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PC600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11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AF5A8E">
                  <w:rPr>
                    <w:rFonts w:ascii="Calibri" w:eastAsia="Times New Roman" w:hAnsi="Calibri" w:cs="Calibri"/>
                    <w:color w:val="000000"/>
                  </w:rPr>
                  <w:t>Resíduo orgânico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2111A" w:rsidP="0002111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CAM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2111A" w:rsidP="0002111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Resíduo orgânico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</w:rPr>
            </w:r>
            <w:r w:rsidR="0028210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821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2111A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2111A" w:rsidP="0002111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2111A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Calibri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26502F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26502F">
                  <w:rPr>
                    <w:rFonts w:ascii="Calibri" w:eastAsia="Times New Roman" w:hAnsi="Calibri" w:cs="Calibri"/>
                    <w:color w:val="000000"/>
                  </w:rPr>
                  <w:t xml:space="preserve">As amostras HALO-N e HALO-A devem ser analisadas em condições específicas (taxa de 10 °C/min, fluxo de N2 de 50 mL/min). 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Todas as amostras necessitam das análises simultâneas de TG/DTG/DSC/EGA.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7C" w:rsidRDefault="002C107C" w:rsidP="00316381">
      <w:pPr>
        <w:spacing w:after="0" w:line="240" w:lineRule="auto"/>
      </w:pPr>
      <w:r>
        <w:separator/>
      </w:r>
    </w:p>
  </w:endnote>
  <w:endnote w:type="continuationSeparator" w:id="0">
    <w:p w:rsidR="002C107C" w:rsidRDefault="002C107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7C" w:rsidRDefault="002C107C" w:rsidP="00316381">
      <w:pPr>
        <w:spacing w:after="0" w:line="240" w:lineRule="auto"/>
      </w:pPr>
      <w:r>
        <w:separator/>
      </w:r>
    </w:p>
  </w:footnote>
  <w:footnote w:type="continuationSeparator" w:id="0">
    <w:p w:rsidR="002C107C" w:rsidRDefault="002C107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2111A"/>
    <w:rsid w:val="00033802"/>
    <w:rsid w:val="00054774"/>
    <w:rsid w:val="00061638"/>
    <w:rsid w:val="000B0F4A"/>
    <w:rsid w:val="001B1D3E"/>
    <w:rsid w:val="00225F21"/>
    <w:rsid w:val="0026502F"/>
    <w:rsid w:val="0028210A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917F3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8D6F7E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3CA9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24D5D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614FCE-59D5-456F-9506-F1D416E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E33B-4835-4F90-83AF-BDFB3783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LTEN01</cp:lastModifiedBy>
  <cp:revision>4</cp:revision>
  <dcterms:created xsi:type="dcterms:W3CDTF">2022-10-26T15:13:00Z</dcterms:created>
  <dcterms:modified xsi:type="dcterms:W3CDTF">2022-10-26T18:19:00Z</dcterms:modified>
</cp:coreProperties>
</file>