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1064.0" w:type="dxa"/>
        <w:tblLayout w:type="fixed"/>
        <w:tblLook w:val="0400"/>
      </w:tblPr>
      <w:tblGrid>
        <w:gridCol w:w="2641"/>
        <w:gridCol w:w="5864"/>
        <w:gridCol w:w="619"/>
        <w:gridCol w:w="1508"/>
        <w:tblGridChange w:id="0">
          <w:tblGrid>
            <w:gridCol w:w="2641"/>
            <w:gridCol w:w="5864"/>
            <w:gridCol w:w="619"/>
            <w:gridCol w:w="150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Requisição para análise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-629284</wp:posOffset>
                  </wp:positionV>
                  <wp:extent cx="1418590" cy="612140"/>
                  <wp:effectExtent b="0" l="0" r="0" t="0"/>
                  <wp:wrapNone/>
                  <wp:docPr descr="https://encrypted-tbn1.gstatic.com/images?q=tbn:ANd9GcSbcgB4vuYwnWn5sI6ERdLVMcgbc7pRklyl0QbrcoKthoCxy5rJNA" id="6" name="image1.jpg"/>
                  <a:graphic>
                    <a:graphicData uri="http://schemas.openxmlformats.org/drawingml/2006/picture">
                      <pic:pic>
                        <pic:nvPicPr>
                          <pic:cNvPr descr="https://encrypted-tbn1.gstatic.com/images?q=tbn:ANd9GcSbcgB4vuYwnWn5sI6ERdLVMcgbc7pRklyl0QbrcoKthoCxy5rJNA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612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-613409</wp:posOffset>
                  </wp:positionV>
                  <wp:extent cx="728345" cy="484505"/>
                  <wp:effectExtent b="0" l="0" r="0" t="0"/>
                  <wp:wrapNone/>
                  <wp:docPr descr="https://encrypted-tbn1.gstatic.com/images?q=tbn:ANd9GcSbcgB4vuYwnWn5sI6ERdLVMcgbc7pRklyl0QbrcoKthoCxy5rJNA" id="5" name="image2.png"/>
                  <a:graphic>
                    <a:graphicData uri="http://schemas.openxmlformats.org/drawingml/2006/picture">
                      <pic:pic>
                        <pic:nvPicPr>
                          <pic:cNvPr descr="https://encrypted-tbn1.gstatic.com/images?q=tbn:ANd9GcSbcgB4vuYwnWn5sI6ERdLVMcgbc7pRklyl0QbrcoKthoCxy5rJNA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484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f81bd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Dado cadastrais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 do requisitante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  <w:t xml:space="preserve">Mariana Albuquerque Nascimento Cordeiro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201800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  <w:t xml:space="preserve">09/08/2022.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Departamento/Laboratório: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DFAR/LCQMED</w:t>
            </w:r>
            <w:r w:rsidDel="00000000" w:rsidR="00000000" w:rsidRPr="00000000">
              <w:rPr>
                <w:color w:val="80808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Endereço de e-mail:</w:t>
            </w:r>
          </w:p>
        </w:tc>
        <w:tc>
          <w:tcPr>
            <w:gridSpan w:val="3"/>
            <w:tcBorders>
              <w:top w:color="b8cce4" w:space="0" w:sz="4" w:val="single"/>
              <w:left w:color="000000" w:space="0" w:sz="0" w:val="nil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ana.pbgomes@gmail.com</w:t>
              </w:r>
            </w:hyperlink>
            <w:r w:rsidDel="00000000" w:rsidR="00000000" w:rsidRPr="00000000">
              <w:rPr>
                <w:rtl w:val="0"/>
              </w:rPr>
              <w:t xml:space="preserve"> / marimary1@hotmail.com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Professor orientador:</w:t>
            </w:r>
          </w:p>
        </w:tc>
        <w:tc>
          <w:tcPr>
            <w:gridSpan w:val="3"/>
            <w:tcBorders>
              <w:top w:color="b8cce4" w:space="0" w:sz="4" w:val="single"/>
              <w:left w:color="000000" w:space="0" w:sz="0" w:val="nil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Ana Paula Barreto Gomes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f81bd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Justificativa de análise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366091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Falta do equipamento requisitado no departamento do requisitante.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32.0" w:type="dxa"/>
        <w:jc w:val="left"/>
        <w:tblInd w:w="-1064.0" w:type="dxa"/>
        <w:tblLayout w:type="fixed"/>
        <w:tblLook w:val="0400"/>
      </w:tblPr>
      <w:tblGrid>
        <w:gridCol w:w="5370"/>
        <w:gridCol w:w="457"/>
        <w:gridCol w:w="4805"/>
        <w:tblGridChange w:id="0">
          <w:tblGrid>
            <w:gridCol w:w="5370"/>
            <w:gridCol w:w="457"/>
            <w:gridCol w:w="480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f81bd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Descrição geral das amostras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8cce4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Código da amostra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8cce4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-510" w:firstLine="51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Composição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8cce4" w:space="0" w:sz="4" w:val="single"/>
              <w:right w:color="b8cce4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Desvenlafaxacina.rz10</w:t>
            </w:r>
          </w:p>
        </w:tc>
        <w:tc>
          <w:tcPr>
            <w:gridSpan w:val="2"/>
            <w:tcBorders>
              <w:top w:color="000000" w:space="0" w:sz="0" w:val="nil"/>
              <w:left w:color="b8cce4" w:space="0" w:sz="4" w:val="single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Desvenlafaxacina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b8cce4" w:space="0" w:sz="4" w:val="single"/>
              <w:left w:color="000000" w:space="0" w:sz="0" w:val="nil"/>
              <w:bottom w:color="b8cce4" w:space="0" w:sz="4" w:val="single"/>
              <w:right w:color="b8cce4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Amido.rz10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8cce4" w:space="0" w:sz="4" w:val="single"/>
              <w:left w:color="b8cce4" w:space="0" w:sz="4" w:val="single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Amido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b8cce4" w:space="0" w:sz="4" w:val="single"/>
              <w:left w:color="000000" w:space="0" w:sz="0" w:val="nil"/>
              <w:bottom w:color="b8cce4" w:space="0" w:sz="4" w:val="single"/>
              <w:right w:color="b8cce4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Cel.microcristalina.rz10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8cce4" w:space="0" w:sz="4" w:val="single"/>
              <w:left w:color="b8cce4" w:space="0" w:sz="4" w:val="single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Celulose microcristalina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b8cce4" w:space="0" w:sz="4" w:val="single"/>
              <w:left w:color="000000" w:space="0" w:sz="0" w:val="nil"/>
              <w:bottom w:color="b8cce4" w:space="0" w:sz="4" w:val="single"/>
              <w:right w:color="b8cce4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Manitol.rz10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8cce4" w:space="0" w:sz="4" w:val="single"/>
              <w:left w:color="b8cce4" w:space="0" w:sz="4" w:val="single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Manitol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b8cce4" w:space="0" w:sz="4" w:val="single"/>
              <w:left w:color="000000" w:space="0" w:sz="0" w:val="nil"/>
              <w:bottom w:color="b8cce4" w:space="0" w:sz="4" w:val="single"/>
              <w:right w:color="b8cce4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Estearato.Magnésio.rz10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8cce4" w:space="0" w:sz="4" w:val="single"/>
              <w:left w:color="b8cce4" w:space="0" w:sz="4" w:val="single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Estearato de magnésio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b8cce4" w:space="0" w:sz="4" w:val="single"/>
              <w:left w:color="000000" w:space="0" w:sz="0" w:val="nil"/>
              <w:bottom w:color="b8cce4" w:space="0" w:sz="4" w:val="single"/>
              <w:right w:color="b8cce4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Desvenla_amido.rz10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8cce4" w:space="0" w:sz="4" w:val="single"/>
              <w:left w:color="b8cce4" w:space="0" w:sz="4" w:val="single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Desvenlafaxacina e Amido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b8cce4" w:space="0" w:sz="4" w:val="single"/>
              <w:left w:color="000000" w:space="0" w:sz="0" w:val="nil"/>
              <w:bottom w:color="b8cce4" w:space="0" w:sz="4" w:val="single"/>
              <w:right w:color="b8cce4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Desvenla_cel.microcristalina.rz10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8cce4" w:space="0" w:sz="4" w:val="single"/>
              <w:left w:color="b8cce4" w:space="0" w:sz="4" w:val="single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Desvenlafaxacina e Celulose microcristalina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b8cce4" w:space="0" w:sz="4" w:val="single"/>
              <w:left w:color="000000" w:space="0" w:sz="0" w:val="nil"/>
              <w:bottom w:color="b8cce4" w:space="0" w:sz="4" w:val="single"/>
              <w:right w:color="b8cce4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Desvenla_manitol.rz1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8cce4" w:space="0" w:sz="4" w:val="single"/>
              <w:left w:color="b8cce4" w:space="0" w:sz="4" w:val="single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Desvenlafaxacina e Manitol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b8cce4" w:space="0" w:sz="4" w:val="single"/>
              <w:left w:color="000000" w:space="0" w:sz="0" w:val="nil"/>
              <w:bottom w:color="b8cce4" w:space="0" w:sz="4" w:val="single"/>
              <w:right w:color="b8cce4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Desvenla_Estearato.rz10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8cce4" w:space="0" w:sz="4" w:val="single"/>
              <w:left w:color="b8cce4" w:space="0" w:sz="4" w:val="single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Desvenlafaxacina e Estearato de magnésio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b8cce4" w:space="0" w:sz="4" w:val="single"/>
              <w:left w:color="000000" w:space="0" w:sz="0" w:val="nil"/>
              <w:bottom w:color="000000" w:space="0" w:sz="0" w:val="nil"/>
              <w:right w:color="b8cce4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8cce4" w:space="0" w:sz="4" w:val="single"/>
              <w:left w:color="b8cce4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Clique aqui para digitar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8cce4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 código informado dará nome ao arquivo do resultado.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8cce4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 número de amostras por solicitação é limitado a 10.</w:t>
            </w:r>
          </w:p>
        </w:tc>
      </w:tr>
    </w:tbl>
    <w:p w:rsidR="00000000" w:rsidDel="00000000" w:rsidP="00000000" w:rsidRDefault="00000000" w:rsidRPr="00000000" w14:paraId="00000049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632.0" w:type="dxa"/>
        <w:jc w:val="left"/>
        <w:tblInd w:w="-1064.0" w:type="dxa"/>
        <w:tblLayout w:type="fixed"/>
        <w:tblLook w:val="0400"/>
      </w:tblPr>
      <w:tblGrid>
        <w:gridCol w:w="1724"/>
        <w:gridCol w:w="1725"/>
        <w:gridCol w:w="1725"/>
        <w:gridCol w:w="1724"/>
        <w:gridCol w:w="1725"/>
        <w:gridCol w:w="2009"/>
        <w:tblGridChange w:id="0">
          <w:tblGrid>
            <w:gridCol w:w="1724"/>
            <w:gridCol w:w="1725"/>
            <w:gridCol w:w="1725"/>
            <w:gridCol w:w="1724"/>
            <w:gridCol w:w="1725"/>
            <w:gridCol w:w="200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f81bd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Características da amostra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X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u w:val="single"/>
                <w:rtl w:val="0"/>
              </w:rPr>
              <w:t xml:space="preserve">Sólida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☐Higroscópica;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☐Inflamável;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☐Oxidante;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☐Tóxica;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☐Ácida;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☐Líquida;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☐Volátil;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☐Explosiva;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☐Corrosiva;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☐Irritante;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☐Básica.</w:t>
            </w:r>
          </w:p>
        </w:tc>
      </w:tr>
    </w:tbl>
    <w:p w:rsidR="00000000" w:rsidDel="00000000" w:rsidP="00000000" w:rsidRDefault="00000000" w:rsidRPr="00000000" w14:paraId="0000005C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632.0" w:type="dxa"/>
        <w:jc w:val="left"/>
        <w:tblInd w:w="-1064.0" w:type="dxa"/>
        <w:tblLayout w:type="fixed"/>
        <w:tblLook w:val="0400"/>
      </w:tblPr>
      <w:tblGrid>
        <w:gridCol w:w="2552"/>
        <w:gridCol w:w="992"/>
        <w:gridCol w:w="1118"/>
        <w:gridCol w:w="1591"/>
        <w:gridCol w:w="31"/>
        <w:gridCol w:w="95"/>
        <w:gridCol w:w="4253"/>
        <w:tblGridChange w:id="0">
          <w:tblGrid>
            <w:gridCol w:w="2552"/>
            <w:gridCol w:w="992"/>
            <w:gridCol w:w="1118"/>
            <w:gridCol w:w="1591"/>
            <w:gridCol w:w="31"/>
            <w:gridCol w:w="95"/>
            <w:gridCol w:w="425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f81bd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rtl w:val="0"/>
              </w:rPr>
              <w:t xml:space="preserve">Parâmetros de análise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Material do cadinho: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X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Alumina (Al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);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☐Platina (Pt).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Gás de purga: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X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Nitrogênio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☐Ar sintético.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Faixa de temperatura: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bscript"/>
                <w:rtl w:val="0"/>
              </w:rPr>
              <w:t xml:space="preserve">ambiente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°C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Taxa de aquecimento: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°C/min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Massa de amostra: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8cce4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mg</w:t>
            </w:r>
          </w:p>
        </w:tc>
      </w:tr>
    </w:tbl>
    <w:p w:rsidR="00000000" w:rsidDel="00000000" w:rsidP="00000000" w:rsidRDefault="00000000" w:rsidRPr="00000000" w14:paraId="0000007C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632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f81bd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Observações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Solicitação de análise para o seguinte equipamento: DSC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701" w:right="1701" w:header="68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426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Central Analítica </w:t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426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de Química – UFRN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D7E4E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xtodoEspaoReservado">
    <w:name w:val="Placeholder Text"/>
    <w:basedOn w:val="Fontepargpadro"/>
    <w:uiPriority w:val="99"/>
    <w:semiHidden w:val="1"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9459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94598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316381"/>
  </w:style>
  <w:style w:type="paragraph" w:styleId="Rodap">
    <w:name w:val="footer"/>
    <w:basedOn w:val="Normal"/>
    <w:link w:val="RodapChar"/>
    <w:uiPriority w:val="99"/>
    <w:semiHidden w:val="1"/>
    <w:unhideWhenUsed w:val="1"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ana.pbgomes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oz467pZ5Q6dL9UBORE20jlgEAw==">AMUW2mVFPca4EzbFA25iTtXU+3HCqREyS4lGwsi+T5CrQ3AqP/m9r24sh51JETlbNdei2mccPKpypSk9kn+o5ybTDzv7Lsvt0Bd5ZwpkKiZXUCovzlFQWid+n8+BJVTjA6ME4pzz1mK3vBbVvUn4Bk0trId0ri4czQ==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2022-01-24T12:33:00Z</dcterms:created>
  <dc:creator>IQ</dc:creator>
</cp:coreProperties>
</file>