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0AD52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034E60" wp14:editId="19E26130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1335DFB5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21AE1A7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4D3F015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381A302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F3B047A" w14:textId="37B8A748" w:rsidR="002E47D2" w:rsidRPr="00753BC3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37258">
              <w:rPr>
                <w:sz w:val="18"/>
                <w:szCs w:val="18"/>
              </w:rPr>
              <w:t xml:space="preserve"> </w:t>
            </w:r>
            <w:r w:rsidR="002F51A4">
              <w:rPr>
                <w:sz w:val="18"/>
                <w:szCs w:val="18"/>
              </w:rPr>
              <w:t>Anderson Wilbur Lopes Andrade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41351E">
              <w:rPr>
                <w:sz w:val="18"/>
                <w:szCs w:val="18"/>
              </w:rPr>
              <w:t xml:space="preserve">: </w:t>
            </w:r>
            <w:r w:rsidR="00AC6102">
              <w:rPr>
                <w:sz w:val="18"/>
                <w:szCs w:val="18"/>
              </w:rPr>
              <w:t>0</w:t>
            </w:r>
            <w:r w:rsidR="00D449F6">
              <w:rPr>
                <w:sz w:val="18"/>
                <w:szCs w:val="18"/>
              </w:rPr>
              <w:t>9</w:t>
            </w:r>
            <w:bookmarkStart w:id="0" w:name="_GoBack"/>
            <w:bookmarkEnd w:id="0"/>
            <w:r w:rsidRPr="005E4867">
              <w:rPr>
                <w:sz w:val="18"/>
                <w:szCs w:val="18"/>
              </w:rPr>
              <w:t>/</w:t>
            </w:r>
            <w:r w:rsidR="00476DCF">
              <w:rPr>
                <w:sz w:val="18"/>
                <w:szCs w:val="18"/>
              </w:rPr>
              <w:t>0</w:t>
            </w:r>
            <w:r w:rsidR="00DA1306">
              <w:rPr>
                <w:sz w:val="18"/>
                <w:szCs w:val="18"/>
              </w:rPr>
              <w:t>5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201</w:t>
            </w:r>
            <w:r w:rsidR="00476DCF">
              <w:rPr>
                <w:sz w:val="18"/>
                <w:szCs w:val="18"/>
              </w:rPr>
              <w:t>9</w:t>
            </w:r>
          </w:p>
          <w:p w14:paraId="062798B6" w14:textId="77777777" w:rsidR="002E47D2" w:rsidRPr="008E6E23" w:rsidRDefault="002E47D2" w:rsidP="0073725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 xml:space="preserve">Laboratório de </w:t>
            </w:r>
            <w:r w:rsidR="004D2110">
              <w:rPr>
                <w:sz w:val="18"/>
                <w:szCs w:val="18"/>
                <w:u w:val="single"/>
              </w:rPr>
              <w:t>Farmacognosia</w:t>
            </w:r>
            <w:r w:rsidR="00737258">
              <w:rPr>
                <w:sz w:val="18"/>
                <w:szCs w:val="18"/>
                <w:u w:val="single"/>
              </w:rPr>
              <w:t>/Faculdade de Farmácia</w:t>
            </w:r>
          </w:p>
        </w:tc>
      </w:tr>
      <w:tr w:rsidR="002E47D2" w14:paraId="270CFFB8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8689E86" w14:textId="52164716" w:rsidR="002F51A4" w:rsidRPr="002F51A4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hyperlink r:id="rId5" w:history="1">
              <w:r w:rsidR="0041351E" w:rsidRPr="001A08F6">
                <w:rPr>
                  <w:rStyle w:val="Hyperlink"/>
                  <w:sz w:val="18"/>
                  <w:szCs w:val="18"/>
                </w:rPr>
                <w:t>andersonwilbur@ufrn.edu.br</w:t>
              </w:r>
            </w:hyperlink>
          </w:p>
          <w:p w14:paraId="0230D94D" w14:textId="77777777" w:rsidR="002E47D2" w:rsidRPr="005E4867" w:rsidRDefault="002E47D2" w:rsidP="0073725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737258">
              <w:rPr>
                <w:sz w:val="18"/>
                <w:szCs w:val="18"/>
                <w:u w:val="single"/>
              </w:rPr>
              <w:t xml:space="preserve">Prof. </w:t>
            </w:r>
            <w:r w:rsidR="004D2110">
              <w:rPr>
                <w:sz w:val="18"/>
                <w:szCs w:val="18"/>
                <w:u w:val="single"/>
              </w:rPr>
              <w:t xml:space="preserve">Silvana Maria Zucolotto </w:t>
            </w:r>
            <w:proofErr w:type="spellStart"/>
            <w:r w:rsidR="004D2110">
              <w:rPr>
                <w:sz w:val="18"/>
                <w:szCs w:val="18"/>
                <w:u w:val="single"/>
              </w:rPr>
              <w:t>Langassner</w:t>
            </w:r>
            <w:proofErr w:type="spellEnd"/>
          </w:p>
        </w:tc>
      </w:tr>
    </w:tbl>
    <w:p w14:paraId="38BAF7C9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5484"/>
        <w:gridCol w:w="3000"/>
      </w:tblGrid>
      <w:tr w:rsidR="002E47D2" w14:paraId="59AB4DD8" w14:textId="77777777" w:rsidTr="00E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C09E80" w14:textId="77777777" w:rsidR="002E47D2" w:rsidRDefault="002E47D2" w:rsidP="007D424A">
            <w:r>
              <w:t>Nome da substância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338D9574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596A2D" w:rsidRPr="00A068DB" w14:paraId="5D226D8E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14:paraId="319A4414" w14:textId="77777777" w:rsidR="00596A2D" w:rsidRPr="002F2546" w:rsidRDefault="004D2110" w:rsidP="009A3D63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2F2546">
              <w:rPr>
                <w:sz w:val="18"/>
                <w:szCs w:val="18"/>
                <w:lang w:val="es-ES_tradnl"/>
              </w:rPr>
              <w:t>Extrato</w:t>
            </w:r>
            <w:proofErr w:type="spellEnd"/>
            <w:r w:rsidRPr="002F2546">
              <w:rPr>
                <w:sz w:val="18"/>
                <w:szCs w:val="18"/>
                <w:lang w:val="es-ES_tradnl"/>
              </w:rPr>
              <w:t xml:space="preserve"> HE seco de </w:t>
            </w:r>
            <w:proofErr w:type="spellStart"/>
            <w:r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6329247" w14:textId="77777777" w:rsidR="00596A2D" w:rsidRPr="00A068DB" w:rsidRDefault="004D2110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HEKP</w:t>
            </w:r>
          </w:p>
        </w:tc>
      </w:tr>
      <w:tr w:rsidR="004D2110" w:rsidRPr="00A068DB" w14:paraId="08996B35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CD1D088" w14:textId="624D57A4" w:rsidR="004D2110" w:rsidRPr="009A3D63" w:rsidRDefault="004D2110" w:rsidP="00596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1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="00476DCF"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6839B31E" w14:textId="427638FD" w:rsidR="004D2110" w:rsidRDefault="004D2110" w:rsidP="009A3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F1K</w:t>
            </w:r>
            <w:r w:rsidR="00476DCF">
              <w:rPr>
                <w:sz w:val="18"/>
                <w:szCs w:val="18"/>
              </w:rPr>
              <w:t>P</w:t>
            </w:r>
          </w:p>
        </w:tc>
      </w:tr>
      <w:tr w:rsidR="004D2110" w:rsidRPr="00A068DB" w14:paraId="115AB152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0B2738D" w14:textId="6FFABC44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2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="00476DCF"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59078A8A" w14:textId="4C751890" w:rsidR="004D2110" w:rsidRPr="00A068DB" w:rsidRDefault="004D2110" w:rsidP="004D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F2K</w:t>
            </w:r>
            <w:r w:rsidR="00476DCF">
              <w:rPr>
                <w:sz w:val="18"/>
                <w:szCs w:val="18"/>
              </w:rPr>
              <w:t>P</w:t>
            </w:r>
          </w:p>
        </w:tc>
      </w:tr>
      <w:tr w:rsidR="004D2110" w:rsidRPr="00A068DB" w14:paraId="7144129A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F5145EB" w14:textId="68B88A07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3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="00476DCF"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BF42BE0" w14:textId="78D4F234" w:rsidR="004D2110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F3K</w:t>
            </w:r>
            <w:r w:rsidR="00476DCF">
              <w:rPr>
                <w:sz w:val="18"/>
                <w:szCs w:val="18"/>
              </w:rPr>
              <w:t>P</w:t>
            </w:r>
          </w:p>
        </w:tc>
      </w:tr>
      <w:tr w:rsidR="004D2110" w:rsidRPr="00A068DB" w14:paraId="253A3D21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B8AA32B" w14:textId="5CEC73D3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4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="00476DCF"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70A280F5" w14:textId="2A0C9D5E" w:rsidR="004D2110" w:rsidRDefault="004D2110" w:rsidP="004D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F4K</w:t>
            </w:r>
            <w:r w:rsidR="00476DCF">
              <w:rPr>
                <w:sz w:val="18"/>
                <w:szCs w:val="18"/>
              </w:rPr>
              <w:t>P</w:t>
            </w:r>
          </w:p>
        </w:tc>
      </w:tr>
      <w:tr w:rsidR="004D2110" w:rsidRPr="00A068DB" w14:paraId="693A4B6F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4647D3DC" w14:textId="267DDFC9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5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="00476DCF"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C977397" w14:textId="69CFF8E2" w:rsidR="004D2110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F5K</w:t>
            </w:r>
            <w:r w:rsidR="00476DCF">
              <w:rPr>
                <w:sz w:val="18"/>
                <w:szCs w:val="18"/>
              </w:rPr>
              <w:t>P</w:t>
            </w:r>
          </w:p>
        </w:tc>
      </w:tr>
      <w:tr w:rsidR="004D2110" w:rsidRPr="00A068DB" w14:paraId="121A4E84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7C6CCA85" w14:textId="2964CB5C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6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="00476DCF"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74A2516A" w14:textId="12F6E83B" w:rsidR="004D2110" w:rsidRDefault="004D2110" w:rsidP="004D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F6K</w:t>
            </w:r>
            <w:r w:rsidR="00476DCF">
              <w:rPr>
                <w:sz w:val="18"/>
                <w:szCs w:val="18"/>
              </w:rPr>
              <w:t>P</w:t>
            </w:r>
          </w:p>
        </w:tc>
      </w:tr>
      <w:tr w:rsidR="004D2110" w:rsidRPr="00A068DB" w14:paraId="78E07694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1642CCF0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1BBCC265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337A60CD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5632115D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3FCEB29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9D0F187" w14:textId="77777777" w:rsidR="002E47D2" w:rsidRDefault="002E47D2" w:rsidP="007D424A">
            <w:r>
              <w:t>Características da amostra</w:t>
            </w:r>
          </w:p>
        </w:tc>
      </w:tr>
      <w:tr w:rsidR="002E47D2" w14:paraId="7E84017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7A62FEE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737258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3D89BEF0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686ED23B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293A135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5F82B4AA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405D9D6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476DCF" w14:paraId="761AFE3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459DA5D" w14:textId="77777777" w:rsidR="002E47D2" w:rsidRPr="00A86EA9" w:rsidRDefault="002E47D2" w:rsidP="00737258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737258" w:rsidRPr="00737258">
              <w:rPr>
                <w:sz w:val="20"/>
                <w:szCs w:val="20"/>
                <w:lang w:val="en-GB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04989646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119AFCB2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C9B7BF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609D025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1DCF822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6F52CB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</w:t>
            </w:r>
            <w:r w:rsidR="006F52CB" w:rsidRPr="00A068DB">
              <w:rPr>
                <w:sz w:val="20"/>
                <w:szCs w:val="20"/>
              </w:rPr>
              <w:sym w:font="Symbol" w:char="F086"/>
            </w:r>
            <w:r w:rsidR="006F52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1527DE10" w14:textId="77777777" w:rsidR="002E47D2" w:rsidRDefault="006F52CB" w:rsidP="00A0347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>Outro</w:t>
            </w:r>
            <w:proofErr w:type="gramEnd"/>
            <w:r w:rsidR="00A03470">
              <w:rPr>
                <w:sz w:val="20"/>
                <w:szCs w:val="20"/>
              </w:rPr>
              <w:t xml:space="preserve"> (especificar)</w:t>
            </w:r>
            <w:r w:rsidR="00A86EA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Ácido acético 0,3 %</w:t>
            </w:r>
          </w:p>
          <w:p w14:paraId="357EB7A6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 w:rsidR="00737258">
              <w:rPr>
                <w:sz w:val="20"/>
                <w:szCs w:val="20"/>
              </w:rPr>
              <w:t xml:space="preserve"> </w:t>
            </w:r>
            <w:r w:rsidR="006F52CB">
              <w:rPr>
                <w:sz w:val="20"/>
                <w:szCs w:val="20"/>
              </w:rPr>
              <w:t>Compostos fenólicos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59582FBF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737258">
              <w:rPr>
                <w:sz w:val="20"/>
                <w:szCs w:val="20"/>
                <w:u w:val="single"/>
              </w:rPr>
              <w:t xml:space="preserve">C18, </w:t>
            </w:r>
            <w:r w:rsidR="006F52CB">
              <w:rPr>
                <w:sz w:val="20"/>
                <w:szCs w:val="20"/>
                <w:u w:val="single"/>
              </w:rPr>
              <w:t>2</w:t>
            </w:r>
            <w:r w:rsidR="00737258">
              <w:rPr>
                <w:sz w:val="20"/>
                <w:szCs w:val="20"/>
                <w:u w:val="single"/>
              </w:rPr>
              <w:t>50 x 4,6 mm, 5 um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272CA76D" w14:textId="77777777" w:rsidR="006F52CB" w:rsidRDefault="00A03470" w:rsidP="00A03470">
            <w:pPr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Método:</w:t>
            </w:r>
            <w:r w:rsidR="007422FC" w:rsidRPr="007422FC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6F52CB">
              <w:rPr>
                <w:sz w:val="20"/>
                <w:szCs w:val="20"/>
                <w:u w:val="single"/>
              </w:rPr>
              <w:t>Acetonitrila</w:t>
            </w:r>
            <w:proofErr w:type="spellEnd"/>
            <w:r w:rsidR="007422FC" w:rsidRPr="007422FC">
              <w:rPr>
                <w:sz w:val="20"/>
                <w:szCs w:val="20"/>
                <w:u w:val="single"/>
              </w:rPr>
              <w:t xml:space="preserve">: </w:t>
            </w:r>
            <w:r w:rsidR="006F52CB">
              <w:rPr>
                <w:sz w:val="20"/>
                <w:szCs w:val="20"/>
                <w:u w:val="single"/>
              </w:rPr>
              <w:t>Ácido acético 0,3</w:t>
            </w:r>
            <w:r w:rsidR="006F52CB" w:rsidRPr="006F52CB">
              <w:rPr>
                <w:sz w:val="20"/>
                <w:szCs w:val="20"/>
                <w:u w:val="single"/>
              </w:rPr>
              <w:t>%</w:t>
            </w:r>
            <w:r w:rsidR="007422FC" w:rsidRPr="006F52CB">
              <w:rPr>
                <w:sz w:val="20"/>
                <w:szCs w:val="20"/>
                <w:u w:val="single"/>
              </w:rPr>
              <w:t xml:space="preserve"> </w:t>
            </w:r>
            <w:r w:rsidR="006F52CB">
              <w:rPr>
                <w:sz w:val="20"/>
                <w:szCs w:val="20"/>
                <w:u w:val="single"/>
              </w:rPr>
              <w:t xml:space="preserve">- Método em gradiente composto por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acetonitrila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 xml:space="preserve"> (solvente A) e ácido acético 0,3 % (B), com 7-15 %, de 0-5 min; 15-24 %, de 5-35 min; 24-25 %, de 35-43 min; 25-30 %, de 43-60 min. O fluxo foi mantido constante em 0,7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mL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 xml:space="preserve">/min e a detecção realizada a 254 e 340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nm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 xml:space="preserve"> com a aquisição de espectros UV na faixa de 190 a 450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nm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>.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14:paraId="771FCFCB" w14:textId="77777777" w:rsidR="00A03470" w:rsidRPr="00A31EDA" w:rsidRDefault="009A3D63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Volume de injeção: 20 microlitros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14:paraId="1A739EBA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026F8300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E47D2" w14:paraId="49AA51F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B013DBE" w14:textId="77777777" w:rsidR="002E47D2" w:rsidRDefault="002E47D2" w:rsidP="007D424A">
            <w:r>
              <w:t>Observações:</w:t>
            </w:r>
          </w:p>
        </w:tc>
      </w:tr>
      <w:tr w:rsidR="002E47D2" w14:paraId="7CB5D9C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617DE3F" w14:textId="77777777" w:rsidR="002E47D2" w:rsidRDefault="006F52CB" w:rsidP="006F52CB">
            <w:pPr>
              <w:jc w:val="center"/>
            </w:pPr>
            <w:r>
              <w:t>Sem observações especiais.</w:t>
            </w:r>
          </w:p>
        </w:tc>
      </w:tr>
    </w:tbl>
    <w:p w14:paraId="677148D0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D2"/>
    <w:rsid w:val="000D71D9"/>
    <w:rsid w:val="002E47D2"/>
    <w:rsid w:val="002F2546"/>
    <w:rsid w:val="002F51A4"/>
    <w:rsid w:val="0041351E"/>
    <w:rsid w:val="00476DCF"/>
    <w:rsid w:val="004D2110"/>
    <w:rsid w:val="004E4BAE"/>
    <w:rsid w:val="00563F02"/>
    <w:rsid w:val="00596A2D"/>
    <w:rsid w:val="005D63CB"/>
    <w:rsid w:val="00657029"/>
    <w:rsid w:val="006F52CB"/>
    <w:rsid w:val="00737258"/>
    <w:rsid w:val="007422FC"/>
    <w:rsid w:val="00742357"/>
    <w:rsid w:val="00753BC3"/>
    <w:rsid w:val="00864CFF"/>
    <w:rsid w:val="009A3D63"/>
    <w:rsid w:val="00A03470"/>
    <w:rsid w:val="00A31EDA"/>
    <w:rsid w:val="00A86EA9"/>
    <w:rsid w:val="00AC6102"/>
    <w:rsid w:val="00CE640C"/>
    <w:rsid w:val="00CF38A8"/>
    <w:rsid w:val="00CF57AE"/>
    <w:rsid w:val="00D449F6"/>
    <w:rsid w:val="00D84E8B"/>
    <w:rsid w:val="00DA1306"/>
    <w:rsid w:val="00E90145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7DA7"/>
  <w15:docId w15:val="{23AD2273-7B3F-4D19-B185-60C43A59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135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35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ersonwilbur@ufrn.edu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Anderson Wilbur</cp:lastModifiedBy>
  <cp:revision>14</cp:revision>
  <dcterms:created xsi:type="dcterms:W3CDTF">2018-09-28T09:43:00Z</dcterms:created>
  <dcterms:modified xsi:type="dcterms:W3CDTF">2019-04-30T13:44:00Z</dcterms:modified>
</cp:coreProperties>
</file>