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</w:t>
      </w:r>
      <w:r w:rsidR="00A03470">
        <w:rPr>
          <w:b/>
        </w:rPr>
        <w:t>por</w:t>
      </w:r>
      <w:r>
        <w:rPr>
          <w:b/>
        </w:rPr>
        <w:t xml:space="preserve"> </w:t>
      </w:r>
      <w:r w:rsidR="00A03470">
        <w:rPr>
          <w:b/>
        </w:rPr>
        <w:t>Cromatografia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350B76">
              <w:rPr>
                <w:sz w:val="18"/>
                <w:szCs w:val="18"/>
                <w:u w:val="single"/>
              </w:rPr>
              <w:t>TIAGO JOSÉ DA SILVA COELHO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B07AD8">
              <w:rPr>
                <w:sz w:val="18"/>
                <w:szCs w:val="18"/>
              </w:rPr>
              <w:t>: 27 / 02</w:t>
            </w:r>
            <w:r w:rsidRPr="005E4867">
              <w:rPr>
                <w:sz w:val="18"/>
                <w:szCs w:val="18"/>
              </w:rPr>
              <w:t>/</w:t>
            </w:r>
            <w:r w:rsidR="00B07AD8">
              <w:rPr>
                <w:sz w:val="18"/>
                <w:szCs w:val="18"/>
              </w:rPr>
              <w:t xml:space="preserve"> 2019</w:t>
            </w:r>
          </w:p>
          <w:p w:rsidR="002E47D2" w:rsidRPr="008E6E23" w:rsidRDefault="002E47D2" w:rsidP="007D424A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B07AD8">
              <w:rPr>
                <w:sz w:val="18"/>
                <w:szCs w:val="18"/>
                <w:u w:val="single"/>
              </w:rPr>
              <w:t>AGROINDÚSTRIA / UNIDADE DE PROCESSAMENTO DE FRUTAS E HORTALIÇAS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 w:rsidR="00B07AD8">
              <w:rPr>
                <w:sz w:val="18"/>
                <w:szCs w:val="18"/>
                <w:u w:val="single"/>
              </w:rPr>
              <w:t xml:space="preserve">               </w:t>
            </w:r>
          </w:p>
        </w:tc>
      </w:tr>
      <w:tr w:rsidR="002E47D2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F34FFA">
              <w:rPr>
                <w:sz w:val="18"/>
                <w:szCs w:val="18"/>
                <w:u w:val="single"/>
              </w:rPr>
              <w:t>tj-coelho@bol.com.br</w:t>
            </w:r>
            <w:bookmarkStart w:id="0" w:name="_GoBack"/>
            <w:bookmarkEnd w:id="0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</w:t>
            </w:r>
            <w:r w:rsidR="00476394">
              <w:rPr>
                <w:sz w:val="18"/>
                <w:szCs w:val="18"/>
                <w:u w:val="single"/>
              </w:rPr>
              <w:t xml:space="preserve">                               </w:t>
            </w:r>
          </w:p>
          <w:p w:rsidR="002E47D2" w:rsidRPr="005E4867" w:rsidRDefault="002E47D2" w:rsidP="007D424A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Pr="008E6E23">
              <w:rPr>
                <w:sz w:val="18"/>
                <w:szCs w:val="18"/>
                <w:u w:val="single"/>
              </w:rPr>
              <w:t xml:space="preserve"> </w:t>
            </w:r>
            <w:r w:rsidR="00BE4EEB">
              <w:rPr>
                <w:sz w:val="18"/>
                <w:szCs w:val="18"/>
                <w:u w:val="single"/>
              </w:rPr>
              <w:t>ROBSON ROGÉRIO PESSOA COELHO</w:t>
            </w:r>
            <w:r w:rsidRPr="008E6E23">
              <w:rPr>
                <w:sz w:val="18"/>
                <w:szCs w:val="18"/>
                <w:u w:val="single"/>
              </w:rPr>
              <w:t xml:space="preserve">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</w:t>
            </w:r>
            <w:r w:rsidR="00476394">
              <w:rPr>
                <w:sz w:val="18"/>
                <w:szCs w:val="18"/>
                <w:u w:val="single"/>
              </w:rPr>
              <w:t xml:space="preserve">                               </w:t>
            </w:r>
          </w:p>
        </w:tc>
      </w:tr>
    </w:tbl>
    <w:p w:rsidR="002E47D2" w:rsidRPr="00D67D06" w:rsidRDefault="00A31EDA" w:rsidP="00D67D06">
      <w:pPr>
        <w:spacing w:line="240" w:lineRule="auto"/>
        <w:jc w:val="both"/>
      </w:pPr>
      <w:r>
        <w:br/>
      </w:r>
      <w:r w:rsidR="002E47D2" w:rsidRPr="005E4867">
        <w:rPr>
          <w:b/>
        </w:rPr>
        <w:t>Descrição Geral das amostras</w:t>
      </w:r>
      <w:r w:rsidR="00D67D06">
        <w:rPr>
          <w:b/>
        </w:rPr>
        <w:t xml:space="preserve">: </w:t>
      </w:r>
      <w:r w:rsidR="00D67D06" w:rsidRPr="00D67D06">
        <w:t xml:space="preserve">As amostras correspondem a </w:t>
      </w:r>
      <w:r w:rsidR="00D67D06" w:rsidRPr="008105AB">
        <w:rPr>
          <w:u w:val="single"/>
        </w:rPr>
        <w:t>03</w:t>
      </w:r>
      <w:r w:rsidR="00D67D06" w:rsidRPr="00D67D06">
        <w:t xml:space="preserve"> tipos de destilado alcoólico de frutas, das quais, solicita mediante este formulário, a quantificação </w:t>
      </w:r>
      <w:r w:rsidR="00D67D06">
        <w:t xml:space="preserve">dos componentes </w:t>
      </w:r>
      <w:r w:rsidR="00D67D06" w:rsidRPr="00D67D06">
        <w:t>presentes no mesmo.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476394" w:rsidRDefault="00476394" w:rsidP="007D424A">
            <w:pPr>
              <w:rPr>
                <w:b w:val="0"/>
                <w:sz w:val="18"/>
                <w:szCs w:val="18"/>
              </w:rPr>
            </w:pPr>
            <w:r w:rsidRPr="00476394">
              <w:rPr>
                <w:b w:val="0"/>
                <w:sz w:val="18"/>
                <w:szCs w:val="18"/>
              </w:rPr>
              <w:t>Aguardent</w:t>
            </w:r>
            <w:r w:rsidR="00D67D06">
              <w:rPr>
                <w:b w:val="0"/>
                <w:sz w:val="18"/>
                <w:szCs w:val="18"/>
              </w:rPr>
              <w:t>e de M</w:t>
            </w:r>
            <w:r w:rsidRPr="00476394">
              <w:rPr>
                <w:b w:val="0"/>
                <w:sz w:val="18"/>
                <w:szCs w:val="18"/>
              </w:rPr>
              <w:t>elão 01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476394" w:rsidP="0047639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AM01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476394" w:rsidRDefault="00D67D06" w:rsidP="007D424A">
            <w:pPr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Aguardente de Melão em A</w:t>
            </w:r>
            <w:r w:rsidR="00476394" w:rsidRPr="00476394">
              <w:rPr>
                <w:b w:val="0"/>
                <w:sz w:val="18"/>
                <w:szCs w:val="18"/>
              </w:rPr>
              <w:t>mburana 02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476394" w:rsidP="004763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AMA02</w:t>
            </w: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476394" w:rsidRDefault="00476394" w:rsidP="007D424A">
            <w:pPr>
              <w:rPr>
                <w:b w:val="0"/>
                <w:sz w:val="18"/>
                <w:szCs w:val="18"/>
              </w:rPr>
            </w:pPr>
            <w:r w:rsidRPr="00476394">
              <w:rPr>
                <w:b w:val="0"/>
                <w:sz w:val="18"/>
                <w:szCs w:val="18"/>
              </w:rPr>
              <w:t>Aguardente de Tamarindo 01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476394" w:rsidP="0047639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AT01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Pr="00476394">
              <w:rPr>
                <w:color w:val="FF0000"/>
                <w:sz w:val="20"/>
                <w:szCs w:val="20"/>
                <w:highlight w:val="red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Líquida;</w:t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Gasosa;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Inorgânica;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>Biológica;</w:t>
            </w:r>
            <w:r w:rsidRPr="00A068DB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</w:p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</w:p>
          <w:p w:rsidR="002E47D2" w:rsidRPr="00A03470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F34FFA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86EA9" w:rsidRDefault="002E47D2" w:rsidP="00A03470">
            <w:pPr>
              <w:rPr>
                <w:sz w:val="20"/>
                <w:szCs w:val="20"/>
                <w:lang w:val="en-US"/>
              </w:rPr>
            </w:pPr>
            <w:r w:rsidRPr="00476394">
              <w:rPr>
                <w:color w:val="FF0000"/>
                <w:sz w:val="20"/>
                <w:szCs w:val="20"/>
                <w:highlight w:val="red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G</w:t>
            </w:r>
            <w:r w:rsidR="00A03470" w:rsidRPr="00A86EA9">
              <w:rPr>
                <w:sz w:val="20"/>
                <w:szCs w:val="20"/>
                <w:lang w:val="en-US"/>
              </w:rPr>
              <w:t>C-MS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LC-DAD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Pr="00A86EA9">
              <w:rPr>
                <w:sz w:val="20"/>
                <w:szCs w:val="20"/>
                <w:lang w:val="en-US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LC-F                           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LC-I</w:t>
            </w:r>
          </w:p>
        </w:tc>
      </w:tr>
    </w:tbl>
    <w:p w:rsidR="002E47D2" w:rsidRPr="00A86EA9" w:rsidRDefault="002E47D2" w:rsidP="002E47D2">
      <w:pPr>
        <w:spacing w:line="240" w:lineRule="auto"/>
        <w:rPr>
          <w:lang w:val="en-US"/>
        </w:rPr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86EA9" w:rsidRDefault="00A03470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Solventes necessários: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Acetonitrila</w:t>
            </w:r>
            <w:proofErr w:type="spellEnd"/>
            <w:r>
              <w:rPr>
                <w:sz w:val="20"/>
                <w:szCs w:val="20"/>
              </w:rPr>
              <w:t xml:space="preserve">     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Metanol     </w:t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Diclorometano     </w:t>
            </w:r>
          </w:p>
          <w:p w:rsidR="002E47D2" w:rsidRDefault="00A03470" w:rsidP="00A03470">
            <w:pPr>
              <w:jc w:val="both"/>
              <w:rPr>
                <w:sz w:val="20"/>
                <w:szCs w:val="20"/>
              </w:rPr>
            </w:pPr>
            <w:r w:rsidRPr="008105AB">
              <w:rPr>
                <w:sz w:val="20"/>
                <w:szCs w:val="20"/>
                <w:highlight w:val="red"/>
              </w:rPr>
              <w:sym w:font="Symbol" w:char="F086"/>
            </w:r>
            <w:r>
              <w:rPr>
                <w:sz w:val="20"/>
                <w:szCs w:val="20"/>
              </w:rPr>
              <w:t xml:space="preserve"> Outro (especificar)</w:t>
            </w:r>
            <w:r w:rsidR="00A86EA9">
              <w:rPr>
                <w:sz w:val="20"/>
                <w:szCs w:val="20"/>
              </w:rPr>
              <w:t>:</w:t>
            </w:r>
            <w:proofErr w:type="gramStart"/>
            <w:r w:rsidR="00A86EA9">
              <w:rPr>
                <w:sz w:val="20"/>
                <w:szCs w:val="20"/>
              </w:rPr>
              <w:t xml:space="preserve"> </w:t>
            </w:r>
            <w:r w:rsidR="00A86EA9">
              <w:rPr>
                <w:sz w:val="20"/>
                <w:szCs w:val="20"/>
                <w:u w:val="single"/>
              </w:rPr>
              <w:t xml:space="preserve"> </w:t>
            </w:r>
            <w:proofErr w:type="gramEnd"/>
            <w:r w:rsidR="008105AB" w:rsidRPr="002C081A">
              <w:rPr>
                <w:b w:val="0"/>
                <w:sz w:val="20"/>
                <w:szCs w:val="20"/>
                <w:u w:val="single"/>
              </w:rPr>
              <w:t>3-Pentanol</w:t>
            </w:r>
            <w:r w:rsidR="00A86EA9">
              <w:rPr>
                <w:sz w:val="20"/>
                <w:szCs w:val="20"/>
                <w:u w:val="single"/>
              </w:rPr>
              <w:t xml:space="preserve">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  <w:r w:rsidR="00A86EA9">
              <w:rPr>
                <w:sz w:val="20"/>
                <w:szCs w:val="20"/>
                <w:u w:val="single"/>
              </w:rPr>
              <w:t xml:space="preserve">           </w:t>
            </w:r>
            <w:r w:rsidR="00A86EA9">
              <w:rPr>
                <w:sz w:val="20"/>
                <w:szCs w:val="20"/>
              </w:rPr>
              <w:t>_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Analitos de interesse</w:t>
            </w:r>
            <w:r w:rsidR="002E47D2">
              <w:rPr>
                <w:sz w:val="20"/>
                <w:szCs w:val="20"/>
              </w:rPr>
              <w:t>:</w:t>
            </w:r>
            <w:proofErr w:type="gramStart"/>
            <w:r>
              <w:rPr>
                <w:sz w:val="20"/>
                <w:szCs w:val="20"/>
                <w:u w:val="single"/>
              </w:rPr>
              <w:t xml:space="preserve">  </w:t>
            </w:r>
            <w:proofErr w:type="gramEnd"/>
            <w:r w:rsidR="00D67D06">
              <w:rPr>
                <w:b w:val="0"/>
                <w:sz w:val="20"/>
                <w:szCs w:val="20"/>
              </w:rPr>
              <w:t>Acetaldéido</w:t>
            </w:r>
            <w:r w:rsidR="00811FB7">
              <w:rPr>
                <w:b w:val="0"/>
                <w:sz w:val="20"/>
                <w:szCs w:val="20"/>
              </w:rPr>
              <w:t xml:space="preserve">; Acetato de etila; Butirato de etila; Lactato de etila; Carbamato de etila; Furfural; Hidroximetilfurfural; Metanol; 1-propanol; 3-metil-1-butanol; 2-metil-1-propanol; </w:t>
            </w:r>
            <w:r w:rsidR="00D5169B">
              <w:rPr>
                <w:b w:val="0"/>
                <w:sz w:val="20"/>
                <w:szCs w:val="20"/>
              </w:rPr>
              <w:t>1-butanol; 2-butanol; 2-metil-1-butanol; Ácido acético; Ácido cianídrico.</w:t>
            </w:r>
            <w:r>
              <w:rPr>
                <w:sz w:val="20"/>
                <w:szCs w:val="20"/>
                <w:u w:val="single"/>
              </w:rPr>
              <w:t xml:space="preserve">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 w:rsidR="00D5169B">
              <w:rPr>
                <w:sz w:val="20"/>
                <w:szCs w:val="20"/>
                <w:u w:val="single"/>
              </w:rPr>
              <w:t xml:space="preserve">         </w:t>
            </w:r>
            <w:r>
              <w:rPr>
                <w:sz w:val="20"/>
                <w:szCs w:val="20"/>
                <w:u w:val="single"/>
              </w:rPr>
              <w:t xml:space="preserve">      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Especificação da coluna</w:t>
            </w:r>
            <w:r w:rsidR="002E47D2">
              <w:rPr>
                <w:sz w:val="20"/>
                <w:szCs w:val="20"/>
              </w:rPr>
              <w:t>:</w:t>
            </w:r>
            <w:proofErr w:type="gramStart"/>
            <w:r w:rsidR="002E47D2"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</w:t>
            </w:r>
            <w:proofErr w:type="gramEnd"/>
            <w:r w:rsidR="002C081A" w:rsidRPr="002C081A">
              <w:rPr>
                <w:b w:val="0"/>
                <w:sz w:val="20"/>
                <w:szCs w:val="20"/>
                <w:u w:val="single"/>
              </w:rPr>
              <w:t>Definido pelo analisador</w:t>
            </w:r>
            <w:r w:rsidR="00A31EDA">
              <w:rPr>
                <w:sz w:val="20"/>
                <w:szCs w:val="20"/>
                <w:u w:val="single"/>
              </w:rPr>
              <w:t xml:space="preserve"> </w:t>
            </w:r>
            <w:r w:rsidR="00A31EDA"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       </w:t>
            </w:r>
          </w:p>
          <w:p w:rsidR="00A03470" w:rsidRPr="00A31EDA" w:rsidRDefault="00A03470" w:rsidP="00A03470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Método:</w:t>
            </w:r>
            <w:r>
              <w:rPr>
                <w:sz w:val="20"/>
                <w:szCs w:val="20"/>
                <w:u w:val="single"/>
              </w:rPr>
              <w:t xml:space="preserve"> </w:t>
            </w:r>
            <w:r w:rsidR="008105AB" w:rsidRPr="008105AB">
              <w:rPr>
                <w:b w:val="0"/>
                <w:sz w:val="20"/>
                <w:szCs w:val="20"/>
                <w:u w:val="single"/>
              </w:rPr>
              <w:t>Cromatografia gasosa acoplada a espectrofotômetro de massa.</w:t>
            </w:r>
            <w:r>
              <w:rPr>
                <w:sz w:val="20"/>
                <w:szCs w:val="20"/>
                <w:u w:val="single"/>
              </w:rPr>
              <w:t xml:space="preserve">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 w:rsidR="008105AB">
              <w:rPr>
                <w:sz w:val="20"/>
                <w:szCs w:val="20"/>
                <w:u w:val="single"/>
              </w:rPr>
              <w:t xml:space="preserve">     </w:t>
            </w:r>
            <w:r w:rsidR="00A31EDA">
              <w:rPr>
                <w:sz w:val="20"/>
                <w:szCs w:val="20"/>
                <w:u w:val="single"/>
              </w:rPr>
              <w:t xml:space="preserve">          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Pr="008105AB" w:rsidRDefault="008105AB" w:rsidP="008105AB">
            <w:pPr>
              <w:jc w:val="both"/>
              <w:rPr>
                <w:b w:val="0"/>
              </w:rPr>
            </w:pPr>
            <w:r w:rsidRPr="008105AB">
              <w:rPr>
                <w:b w:val="0"/>
              </w:rPr>
              <w:t>A indicação de 3-Pentanol como padrão interno fica a critério do analisador, assim com</w:t>
            </w:r>
            <w:r w:rsidR="00350B76">
              <w:rPr>
                <w:b w:val="0"/>
              </w:rPr>
              <w:t>o</w:t>
            </w:r>
            <w:r w:rsidRPr="008105AB">
              <w:rPr>
                <w:b w:val="0"/>
              </w:rPr>
              <w:t xml:space="preserve">, o tipo </w:t>
            </w:r>
            <w:r w:rsidR="00350B76">
              <w:rPr>
                <w:b w:val="0"/>
              </w:rPr>
              <w:t>de coluna utilizada</w:t>
            </w:r>
            <w:r w:rsidRPr="008105AB">
              <w:rPr>
                <w:b w:val="0"/>
              </w:rPr>
              <w:t>. Isso porque tais padrões são dependentes das condições interna do laboratório</w:t>
            </w:r>
            <w:r w:rsidR="00350B76">
              <w:rPr>
                <w:b w:val="0"/>
              </w:rPr>
              <w:t xml:space="preserve"> e do próprio equipamento.</w:t>
            </w:r>
          </w:p>
        </w:tc>
      </w:tr>
      <w:tr w:rsidR="00A31EDA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A31EDA" w:rsidRDefault="00A31EDA" w:rsidP="007D424A"/>
        </w:tc>
      </w:tr>
    </w:tbl>
    <w:p w:rsidR="002E47D2" w:rsidRDefault="002E47D2" w:rsidP="002E47D2">
      <w:pPr>
        <w:spacing w:line="240" w:lineRule="auto"/>
        <w:jc w:val="right"/>
      </w:pPr>
    </w:p>
    <w:sectPr w:rsidR="002E47D2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E47D2"/>
    <w:rsid w:val="0008500F"/>
    <w:rsid w:val="00173AD1"/>
    <w:rsid w:val="0028647E"/>
    <w:rsid w:val="002C081A"/>
    <w:rsid w:val="002E47D2"/>
    <w:rsid w:val="002F2B40"/>
    <w:rsid w:val="00350B76"/>
    <w:rsid w:val="00476394"/>
    <w:rsid w:val="005D63CB"/>
    <w:rsid w:val="008105AB"/>
    <w:rsid w:val="00811FB7"/>
    <w:rsid w:val="00A03470"/>
    <w:rsid w:val="00A31EDA"/>
    <w:rsid w:val="00A86EA9"/>
    <w:rsid w:val="00B07AD8"/>
    <w:rsid w:val="00BE4EEB"/>
    <w:rsid w:val="00CE640C"/>
    <w:rsid w:val="00CF38A8"/>
    <w:rsid w:val="00D5169B"/>
    <w:rsid w:val="00D67D06"/>
    <w:rsid w:val="00F34FFA"/>
    <w:rsid w:val="00FE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444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Tiago Coelho</cp:lastModifiedBy>
  <cp:revision>8</cp:revision>
  <dcterms:created xsi:type="dcterms:W3CDTF">2014-10-16T18:51:00Z</dcterms:created>
  <dcterms:modified xsi:type="dcterms:W3CDTF">2019-04-23T20:45:00Z</dcterms:modified>
</cp:coreProperties>
</file>