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427FF8">
              <w:rPr>
                <w:sz w:val="18"/>
                <w:szCs w:val="18"/>
              </w:rPr>
              <w:t xml:space="preserve"> Keverson Gomes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27FF8">
              <w:rPr>
                <w:sz w:val="18"/>
                <w:szCs w:val="18"/>
              </w:rPr>
              <w:t xml:space="preserve"> 19/03/2019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427FF8">
              <w:rPr>
                <w:sz w:val="18"/>
                <w:szCs w:val="18"/>
              </w:rPr>
              <w:t xml:space="preserve"> IQ/LTEN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27FF8">
              <w:rPr>
                <w:sz w:val="18"/>
                <w:szCs w:val="18"/>
              </w:rPr>
              <w:t>keversonoliveira@hotmail.com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427FF8">
              <w:rPr>
                <w:sz w:val="18"/>
                <w:szCs w:val="18"/>
              </w:rPr>
              <w:t>Luciene da Silva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  <w:bookmarkStart w:id="0" w:name="_GoBack"/>
      <w:bookmarkEnd w:id="0"/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427FF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Catalisador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27FF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427FF8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427FF8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Básica;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Inflamável;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Oxidante;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Nociva;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Irritante;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427FF8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427FF8" w:rsidRDefault="00427FF8" w:rsidP="00544ACE">
      <w:pPr>
        <w:spacing w:line="240" w:lineRule="auto"/>
        <w:jc w:val="right"/>
        <w:rPr>
          <w:u w:val="single"/>
        </w:rPr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427FF8"/>
    <w:rsid w:val="00544ACE"/>
    <w:rsid w:val="005D63CB"/>
    <w:rsid w:val="008E6E23"/>
    <w:rsid w:val="00E20B98"/>
    <w:rsid w:val="00F0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9DBC"/>
  <w15:docId w15:val="{7426E06B-73FD-4F5B-85A6-48E92DB1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74716-B52F-4D38-B288-971152A7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José Alberto Batista da Silva</cp:lastModifiedBy>
  <cp:revision>2</cp:revision>
  <cp:lastPrinted>2014-08-31T21:22:00Z</cp:lastPrinted>
  <dcterms:created xsi:type="dcterms:W3CDTF">2019-03-19T19:27:00Z</dcterms:created>
  <dcterms:modified xsi:type="dcterms:W3CDTF">2019-03-19T19:27:00Z</dcterms:modified>
</cp:coreProperties>
</file>