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38" w:rsidRDefault="002E47D2" w:rsidP="00C70138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  <w:r w:rsidR="00C70138" w:rsidRPr="00C70138">
        <w:rPr>
          <w:b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32F77" w:rsidTr="00F32F77">
        <w:tc>
          <w:tcPr>
            <w:tcW w:w="8720" w:type="dxa"/>
            <w:shd w:val="clear" w:color="auto" w:fill="FFFFFF" w:themeFill="background1"/>
          </w:tcPr>
          <w:p w:rsidR="00665CE7" w:rsidRPr="00165E0A" w:rsidRDefault="00F32F77" w:rsidP="00665CE7">
            <w:pPr>
              <w:pStyle w:val="Default"/>
              <w:jc w:val="center"/>
              <w:rPr>
                <w:b/>
                <w:bCs/>
                <w:lang w:val="pt-BR"/>
              </w:rPr>
            </w:pPr>
            <w:r w:rsidRPr="00165E0A">
              <w:rPr>
                <w:b/>
                <w:lang w:val="pt-BR"/>
              </w:rPr>
              <w:t xml:space="preserve">Solicitação para análise </w:t>
            </w:r>
            <w:r w:rsidR="00665CE7" w:rsidRPr="00165E0A">
              <w:rPr>
                <w:b/>
                <w:bCs/>
                <w:lang w:val="pt-BR"/>
              </w:rPr>
              <w:t>por ICP OES</w:t>
            </w:r>
          </w:p>
        </w:tc>
      </w:tr>
      <w:tr w:rsidR="00F32F77" w:rsidTr="004368E2">
        <w:trPr>
          <w:trHeight w:val="3015"/>
        </w:trPr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page" w:tblpX="478" w:tblpY="49"/>
              <w:tblOverlap w:val="never"/>
              <w:tblW w:w="8545" w:type="dxa"/>
              <w:tblLook w:val="04A0" w:firstRow="1" w:lastRow="0" w:firstColumn="1" w:lastColumn="0" w:noHBand="0" w:noVBand="1"/>
            </w:tblPr>
            <w:tblGrid>
              <w:gridCol w:w="8545"/>
            </w:tblGrid>
            <w:tr w:rsidR="00F32F77" w:rsidTr="00F32F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983A23" w:rsidRDefault="00F32F77" w:rsidP="00F32F77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t>Dados cadastrais: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Solicitante:</w:t>
                  </w:r>
                  <w:r w:rsidRPr="00C70138">
                    <w:rPr>
                      <w:sz w:val="20"/>
                      <w:szCs w:val="20"/>
                      <w:u w:val="single"/>
                    </w:rPr>
                    <w:t xml:space="preserve">        </w:t>
                  </w:r>
                  <w:r w:rsidR="009F347A">
                    <w:rPr>
                      <w:sz w:val="20"/>
                      <w:szCs w:val="20"/>
                      <w:u w:val="single"/>
                    </w:rPr>
                    <w:t>Rebecca Araújo Barros do Nascimento</w:t>
                  </w:r>
                  <w:r w:rsidRPr="00C70138">
                    <w:rPr>
                      <w:sz w:val="20"/>
                      <w:szCs w:val="20"/>
                      <w:u w:val="single"/>
                    </w:rPr>
                    <w:t xml:space="preserve">                                                                                                                   </w:t>
                  </w:r>
                  <w:r w:rsidRPr="00C7013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Solicitante:</w:t>
                  </w:r>
                  <w:r w:rsidR="009F347A">
                    <w:rPr>
                      <w:sz w:val="20"/>
                      <w:szCs w:val="20"/>
                    </w:rPr>
                    <w:t xml:space="preserve"> </w:t>
                  </w:r>
                  <w:hyperlink r:id="rId7" w:history="1">
                    <w:r w:rsidR="009F347A" w:rsidRPr="00A4275A">
                      <w:rPr>
                        <w:rStyle w:val="Hyperlink"/>
                        <w:sz w:val="20"/>
                        <w:szCs w:val="20"/>
                      </w:rPr>
                      <w:t>rebeccaabn@hotmail.com/988882234</w:t>
                    </w:r>
                  </w:hyperlink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Responsável Orientador/</w:t>
                  </w:r>
                  <w:proofErr w:type="spellStart"/>
                  <w:r w:rsidRPr="00C70138">
                    <w:rPr>
                      <w:sz w:val="20"/>
                      <w:szCs w:val="20"/>
                    </w:rPr>
                    <w:t>Co-Orientador</w:t>
                  </w:r>
                  <w:proofErr w:type="spellEnd"/>
                  <w:r w:rsidRPr="00C70138">
                    <w:rPr>
                      <w:sz w:val="20"/>
                      <w:szCs w:val="20"/>
                    </w:rPr>
                    <w:t>:</w:t>
                  </w:r>
                  <w:r w:rsidR="009F347A">
                    <w:rPr>
                      <w:sz w:val="20"/>
                      <w:szCs w:val="20"/>
                    </w:rPr>
                    <w:t xml:space="preserve"> Dulce Maria de Araújo Melo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Departamento/Instituição:</w:t>
                  </w:r>
                  <w:r w:rsidR="009F347A">
                    <w:rPr>
                      <w:sz w:val="20"/>
                      <w:szCs w:val="20"/>
                    </w:rPr>
                    <w:t xml:space="preserve"> Departamento de Química/UFRN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Orientador:</w:t>
                  </w:r>
                  <w:r w:rsidR="009F347A">
                    <w:rPr>
                      <w:sz w:val="20"/>
                      <w:szCs w:val="20"/>
                    </w:rPr>
                    <w:t xml:space="preserve"> daraujomelo@gmail.com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Número de amostras:</w:t>
                  </w:r>
                  <w:r w:rsidR="009F347A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9F347A">
                    <w:rPr>
                      <w:sz w:val="20"/>
                      <w:szCs w:val="20"/>
                    </w:rPr>
                    <w:t>6</w:t>
                  </w:r>
                  <w:proofErr w:type="gramEnd"/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Quais as análises desejadas:</w:t>
                  </w:r>
                  <w:r w:rsidR="009F347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F347A">
                    <w:rPr>
                      <w:sz w:val="20"/>
                      <w:szCs w:val="20"/>
                    </w:rPr>
                    <w:t>Espectofotometria</w:t>
                  </w:r>
                  <w:proofErr w:type="spellEnd"/>
                  <w:r w:rsidR="009F347A">
                    <w:rPr>
                      <w:sz w:val="20"/>
                      <w:szCs w:val="20"/>
                    </w:rPr>
                    <w:t xml:space="preserve"> de Emissão Atômica por Plasma Induzido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a matriz das amostras:</w:t>
                  </w:r>
                  <w:r w:rsidR="009F347A">
                    <w:rPr>
                      <w:sz w:val="20"/>
                      <w:szCs w:val="20"/>
                    </w:rPr>
                    <w:t xml:space="preserve"> Fe e Mn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Particularidade das amostras:</w:t>
                  </w:r>
                  <w:r w:rsidR="009F347A">
                    <w:rPr>
                      <w:sz w:val="20"/>
                      <w:szCs w:val="20"/>
                    </w:rPr>
                    <w:t xml:space="preserve"> Minérios de Fe e Mn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Data:</w:t>
                  </w:r>
                  <w:proofErr w:type="gramStart"/>
                  <w:r w:rsidRPr="00C70138">
                    <w:rPr>
                      <w:sz w:val="20"/>
                      <w:szCs w:val="20"/>
                    </w:rPr>
                    <w:t xml:space="preserve"> </w:t>
                  </w:r>
                  <w:r w:rsidR="009F347A">
                    <w:rPr>
                      <w:sz w:val="20"/>
                      <w:szCs w:val="20"/>
                    </w:rPr>
                    <w:t xml:space="preserve"> </w:t>
                  </w:r>
                  <w:proofErr w:type="gramEnd"/>
                  <w:r w:rsidR="009F347A">
                    <w:rPr>
                      <w:sz w:val="20"/>
                      <w:szCs w:val="20"/>
                    </w:rPr>
                    <w:t>13/12/2018</w:t>
                  </w:r>
                </w:p>
              </w:tc>
            </w:tr>
          </w:tbl>
          <w:p w:rsidR="00F32F77" w:rsidRPr="004368E2" w:rsidRDefault="00F32F77" w:rsidP="00C701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32F77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 w:firstRow="1" w:lastRow="0" w:firstColumn="1" w:lastColumn="0" w:noHBand="0" w:noVBand="1"/>
            </w:tblPr>
            <w:tblGrid>
              <w:gridCol w:w="8568"/>
            </w:tblGrid>
            <w:tr w:rsidR="00F32F77" w:rsidTr="00F32F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5379B7" w:rsidRDefault="00F32F77" w:rsidP="00950394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 w:rsidRPr="005379B7">
                    <w:rPr>
                      <w:color w:val="FFFFFF" w:themeColor="background1"/>
                      <w:lang w:val="pt-BR"/>
                    </w:rPr>
                    <w:t>Informações gerais sobre as amostras e padrões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e branco são de responsabilidade do requisitante, assim como a sua identificação. </w:t>
                  </w:r>
                </w:p>
              </w:tc>
            </w:tr>
            <w:tr w:rsidR="00F32F77" w:rsidTr="00F32F77">
              <w:trPr>
                <w:trHeight w:val="3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necessitam estar acidificadas com ácido nítrico ou clorídrico a 10% v/v (lembrando que o ácido deve ser de boa qualidade, pois as impurezas podem comprometer a analise). Além disso, filtradas ao ponto de uma solução isenta de partícula em suspensão ou coloidal. 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C7320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C73201">
                    <w:rPr>
                      <w:sz w:val="20"/>
                      <w:szCs w:val="20"/>
                      <w:lang w:val="pt-BR"/>
                    </w:rPr>
                    <w:t xml:space="preserve">Volume mínimo: </w:t>
                  </w:r>
                  <w:proofErr w:type="gramStart"/>
                  <w:r w:rsidRPr="00C73201">
                    <w:rPr>
                      <w:sz w:val="20"/>
                      <w:szCs w:val="20"/>
                      <w:lang w:val="pt-BR"/>
                    </w:rPr>
                    <w:t>50mL</w:t>
                  </w:r>
                  <w:proofErr w:type="gramEnd"/>
                  <w:r w:rsidRPr="00C73201">
                    <w:rPr>
                      <w:sz w:val="20"/>
                      <w:szCs w:val="20"/>
                      <w:lang w:val="pt-BR"/>
                    </w:rPr>
                    <w:t xml:space="preserve"> por amostra. </w:t>
                  </w:r>
                </w:p>
              </w:tc>
            </w:tr>
            <w:tr w:rsidR="00F32F77" w:rsidTr="00F32F77">
              <w:trPr>
                <w:trHeight w:val="2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>Tipos de amostras indesejad</w:t>
                  </w:r>
                  <w:r>
                    <w:rPr>
                      <w:sz w:val="20"/>
                      <w:szCs w:val="20"/>
                      <w:lang w:val="pt-BR"/>
                    </w:rPr>
                    <w:t>as para análise são as que contê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>m alto teor salinidade ou as oleosas, essas amostras danifica</w:t>
                  </w:r>
                  <w:r w:rsidR="00165E0A">
                    <w:rPr>
                      <w:sz w:val="20"/>
                      <w:szCs w:val="20"/>
                      <w:lang w:val="pt-BR"/>
                    </w:rPr>
                    <w:t>m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a tocha do equipamento e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portanto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não serão analisadas. </w:t>
                  </w:r>
                </w:p>
              </w:tc>
            </w:tr>
            <w:tr w:rsidR="00F32F77" w:rsidTr="00165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É aconselhável trazer um branco de cada remessa de amostras contendo 45 mL de água e mais </w:t>
                  </w:r>
                  <w:proofErr w:type="gramStart"/>
                  <w:r w:rsidRPr="006559D1">
                    <w:rPr>
                      <w:sz w:val="20"/>
                      <w:szCs w:val="20"/>
                      <w:lang w:val="pt-BR"/>
                    </w:rPr>
                    <w:t>5</w:t>
                  </w:r>
                  <w:proofErr w:type="gramEnd"/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mL do ácido utilizado no preparo da amostra. </w:t>
                  </w:r>
                </w:p>
              </w:tc>
            </w:tr>
            <w:tr w:rsidR="00165E0A" w:rsidTr="00165E0A">
              <w:trPr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  <w:tcBorders>
                    <w:top w:val="single" w:sz="8" w:space="0" w:color="4F81BD" w:themeColor="accent1"/>
                    <w:bottom w:val="single" w:sz="8" w:space="0" w:color="4F81BD" w:themeColor="accent1"/>
                  </w:tcBorders>
                  <w:shd w:val="clear" w:color="auto" w:fill="0070C0"/>
                </w:tcPr>
                <w:p w:rsidR="00165E0A" w:rsidRPr="00165E0A" w:rsidRDefault="00165E0A" w:rsidP="00950394">
                  <w:pPr>
                    <w:pStyle w:val="Default"/>
                    <w:rPr>
                      <w:color w:val="FFFFFF" w:themeColor="background1"/>
                      <w:lang w:val="pt-BR"/>
                    </w:rPr>
                  </w:pPr>
                  <w:r w:rsidRPr="00165E0A">
                    <w:rPr>
                      <w:color w:val="FFFFFF" w:themeColor="background1"/>
                      <w:lang w:val="pt-BR"/>
                    </w:rPr>
                    <w:t>Informações adicionais:</w:t>
                  </w:r>
                </w:p>
              </w:tc>
            </w:tr>
            <w:tr w:rsidR="00F32F77" w:rsidTr="00165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165E0A" w:rsidRDefault="00165E0A" w:rsidP="00165E0A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Quais e</w:t>
                  </w:r>
                  <w:r w:rsidR="00F32F77" w:rsidRPr="00165E0A">
                    <w:rPr>
                      <w:bCs w:val="0"/>
                      <w:sz w:val="20"/>
                      <w:szCs w:val="20"/>
                      <w:lang w:val="pt-BR"/>
                    </w:rPr>
                    <w:t xml:space="preserve">lementos </w:t>
                  </w: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a serem analisados:</w:t>
                  </w:r>
                  <w:r w:rsidR="009F347A">
                    <w:rPr>
                      <w:bCs w:val="0"/>
                      <w:sz w:val="20"/>
                      <w:szCs w:val="20"/>
                      <w:lang w:val="pt-BR"/>
                    </w:rPr>
                    <w:t xml:space="preserve"> Fe e Mn</w:t>
                  </w:r>
                </w:p>
                <w:p w:rsidR="00165E0A" w:rsidRPr="00165E0A" w:rsidRDefault="00165E0A" w:rsidP="00165E0A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F32F77" w:rsidTr="00F32F77">
              <w:trPr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Default="00F32F77" w:rsidP="00950394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Número de amostras:</w:t>
                  </w:r>
                  <w:r w:rsidR="009F347A">
                    <w:rPr>
                      <w:bCs w:val="0"/>
                      <w:sz w:val="20"/>
                      <w:szCs w:val="20"/>
                      <w:lang w:val="pt-BR"/>
                    </w:rPr>
                    <w:t xml:space="preserve"> </w:t>
                  </w:r>
                  <w:proofErr w:type="gramStart"/>
                  <w:r w:rsidR="009F347A">
                    <w:rPr>
                      <w:bCs w:val="0"/>
                      <w:sz w:val="20"/>
                      <w:szCs w:val="20"/>
                      <w:lang w:val="pt-BR"/>
                    </w:rPr>
                    <w:t>6</w:t>
                  </w:r>
                  <w:proofErr w:type="gramEnd"/>
                </w:p>
                <w:p w:rsidR="00165E0A" w:rsidRPr="00165E0A" w:rsidRDefault="00165E0A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:rsidR="00F32F77" w:rsidRDefault="00F32F77" w:rsidP="00C70138">
            <w:pPr>
              <w:jc w:val="center"/>
              <w:rPr>
                <w:b/>
              </w:rPr>
            </w:pPr>
          </w:p>
        </w:tc>
      </w:tr>
      <w:tr w:rsidR="00F32F77" w:rsidRPr="00694C2B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 w:firstRow="1" w:lastRow="0" w:firstColumn="1" w:lastColumn="0" w:noHBand="0" w:noVBand="1"/>
            </w:tblPr>
            <w:tblGrid>
              <w:gridCol w:w="259"/>
              <w:gridCol w:w="308"/>
              <w:gridCol w:w="1884"/>
              <w:gridCol w:w="270"/>
              <w:gridCol w:w="360"/>
              <w:gridCol w:w="3129"/>
              <w:gridCol w:w="2358"/>
            </w:tblGrid>
            <w:tr w:rsidR="00EA2D95" w:rsidTr="00EA2D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  <w:gridSpan w:val="7"/>
                  <w:tcBorders>
                    <w:bottom w:val="single" w:sz="8" w:space="0" w:color="4F81BD" w:themeColor="accent1"/>
                  </w:tcBorders>
                </w:tcPr>
                <w:p w:rsidR="00EA2D95" w:rsidRPr="005379B7" w:rsidRDefault="00EA2D95" w:rsidP="00EA2D95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>
                    <w:rPr>
                      <w:color w:val="FFFFFF" w:themeColor="background1"/>
                      <w:lang w:val="pt-BR"/>
                    </w:rPr>
                    <w:t>Tipos de metais analisados por análise</w:t>
                  </w:r>
                </w:p>
              </w:tc>
            </w:tr>
            <w:tr w:rsidR="00EA2D95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EA2D95" w:rsidRDefault="00EA2D95" w:rsidP="00EA2D95">
                  <w:pPr>
                    <w:pStyle w:val="Default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ANÁLISE</w:t>
                  </w: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METAIS</w:t>
                  </w:r>
                </w:p>
              </w:tc>
              <w:tc>
                <w:tcPr>
                  <w:tcW w:w="2368" w:type="dxa"/>
                  <w:tcBorders>
                    <w:lef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LIMITE DE DETECÇÃO</w:t>
                  </w:r>
                </w:p>
              </w:tc>
            </w:tr>
            <w:tr w:rsidR="00EA2D95" w:rsidTr="004368E2">
              <w:trPr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top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EA2D95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EA2D95" w:rsidRPr="006559D1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EA2D95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EA2D95" w:rsidRPr="006559D1" w:rsidRDefault="007C32EC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189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Elementos Maiores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7C32EC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Al,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Ba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, Ca, Fe, K, Li, Mg, Na 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Sr</w:t>
                  </w:r>
                  <w:proofErr w:type="spellEnd"/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EA2D95" w:rsidTr="004368E2">
              <w:trPr>
                <w:trHeight w:val="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      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3,5 até 1 000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Pr="006559D1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160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2B205D" w:rsidRPr="00694C2B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7C32EC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  <w:bookmarkStart w:id="0" w:name="_GoBack"/>
                  <w:bookmarkEnd w:id="0"/>
                </w:p>
              </w:tc>
              <w:tc>
                <w:tcPr>
                  <w:tcW w:w="189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Elementos Usuais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7C32EC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Al, B,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Bi, Cd, Co, Cr, Cu,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694C2B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694C2B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 w:val="restart"/>
                  <w:tcBorders>
                    <w:top w:val="nil"/>
                    <w:right w:val="single" w:sz="8" w:space="0" w:color="4F81BD" w:themeColor="accent1"/>
                  </w:tcBorders>
                </w:tcPr>
                <w:p w:rsidR="002B205D" w:rsidRPr="00694C2B" w:rsidRDefault="002B205D" w:rsidP="00694C2B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Fe, Mn, </w:t>
                  </w:r>
                  <w:proofErr w:type="spell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Mo</w:t>
                  </w:r>
                  <w:proofErr w:type="spell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, </w:t>
                  </w:r>
                  <w:proofErr w:type="spell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Ni</w:t>
                  </w:r>
                  <w:proofErr w:type="spell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, P, </w:t>
                  </w:r>
                  <w:proofErr w:type="spellStart"/>
                  <w:proofErr w:type="gramStart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Pb</w:t>
                  </w:r>
                  <w:proofErr w:type="spellEnd"/>
                  <w:proofErr w:type="gramEnd"/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, Sn, V e Zn.</w:t>
                  </w:r>
                </w:p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Pr="00694C2B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694C2B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RPr="002B205D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Bi, Cd, Co, Cr, Cu,</w:t>
                  </w:r>
                  <w:r w:rsidRPr="002B205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Ni e </w:t>
                  </w:r>
                  <w:proofErr w:type="spellStart"/>
                  <w:r w:rsidRPr="002B205D">
                    <w:rPr>
                      <w:b/>
                      <w:bCs/>
                      <w:sz w:val="20"/>
                      <w:szCs w:val="20"/>
                    </w:rPr>
                    <w:t>Pb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P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2B205D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7C32EC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2B205D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2B205D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Al, B, </w:t>
                  </w:r>
                  <w:r w:rsidRPr="00694C2B">
                    <w:rPr>
                      <w:b/>
                      <w:bCs/>
                      <w:sz w:val="20"/>
                      <w:szCs w:val="20"/>
                      <w:lang w:val="pt-BR"/>
                    </w:rPr>
                    <w:t>Fe, Mn, Mo, P, Sn, V e Zn.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nil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Mercúrio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Hg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2,5 até 160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trHeight w:val="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left w:val="nil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Arsênio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As, Se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 Sb</w:t>
                  </w:r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1 000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375093" w:rsidRPr="002B205D" w:rsidTr="004368E2">
              <w:trPr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Urânio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U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4368E2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320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  <w:proofErr w:type="gramEnd"/>
                </w:p>
              </w:tc>
            </w:tr>
            <w:tr w:rsidR="004368E2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038" w:type="dxa"/>
                  <w:gridSpan w:val="5"/>
                  <w:tcBorders>
                    <w:lef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ind w:left="43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Cada análise descrita na tabela informa os elementos que podem ser analisados de uma só vez, e o seu limite de detecção.</w:t>
                  </w:r>
                </w:p>
              </w:tc>
            </w:tr>
          </w:tbl>
          <w:p w:rsidR="00F32F77" w:rsidRPr="00694C2B" w:rsidRDefault="00F32F77" w:rsidP="004368E2">
            <w:pPr>
              <w:rPr>
                <w:b/>
                <w:lang w:val="en-US"/>
              </w:rPr>
            </w:pPr>
          </w:p>
        </w:tc>
      </w:tr>
    </w:tbl>
    <w:p w:rsidR="00B85D36" w:rsidRPr="00694C2B" w:rsidRDefault="00B85D36" w:rsidP="00F32F77">
      <w:pPr>
        <w:spacing w:line="240" w:lineRule="auto"/>
        <w:jc w:val="right"/>
        <w:rPr>
          <w:lang w:val="en-US"/>
        </w:rPr>
      </w:pPr>
    </w:p>
    <w:sectPr w:rsidR="00B85D36" w:rsidRPr="00694C2B" w:rsidSect="00165E0A">
      <w:pgSz w:w="11906" w:h="16838"/>
      <w:pgMar w:top="540" w:right="1701" w:bottom="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1316"/>
    <w:multiLevelType w:val="hybridMultilevel"/>
    <w:tmpl w:val="7F1A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B0E94"/>
    <w:multiLevelType w:val="hybridMultilevel"/>
    <w:tmpl w:val="C3EA6C4A"/>
    <w:lvl w:ilvl="0" w:tplc="54C8F5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728BD"/>
    <w:multiLevelType w:val="multilevel"/>
    <w:tmpl w:val="22A8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014967"/>
    <w:rsid w:val="00060586"/>
    <w:rsid w:val="000E588A"/>
    <w:rsid w:val="001336DF"/>
    <w:rsid w:val="00165E0A"/>
    <w:rsid w:val="002B205D"/>
    <w:rsid w:val="002D36E6"/>
    <w:rsid w:val="002E47D2"/>
    <w:rsid w:val="003636A0"/>
    <w:rsid w:val="00375093"/>
    <w:rsid w:val="00377188"/>
    <w:rsid w:val="00386097"/>
    <w:rsid w:val="00410E72"/>
    <w:rsid w:val="004368E2"/>
    <w:rsid w:val="005379B7"/>
    <w:rsid w:val="005D5668"/>
    <w:rsid w:val="005D63CB"/>
    <w:rsid w:val="006559D1"/>
    <w:rsid w:val="00665CE7"/>
    <w:rsid w:val="00694C2B"/>
    <w:rsid w:val="006B7F21"/>
    <w:rsid w:val="00746450"/>
    <w:rsid w:val="007773E8"/>
    <w:rsid w:val="007A2A73"/>
    <w:rsid w:val="007B4478"/>
    <w:rsid w:val="007C32EC"/>
    <w:rsid w:val="00971246"/>
    <w:rsid w:val="00983A23"/>
    <w:rsid w:val="009B0D42"/>
    <w:rsid w:val="009F347A"/>
    <w:rsid w:val="00A03470"/>
    <w:rsid w:val="00A31EDA"/>
    <w:rsid w:val="00A86EA9"/>
    <w:rsid w:val="00B557AC"/>
    <w:rsid w:val="00B85D36"/>
    <w:rsid w:val="00BA09F2"/>
    <w:rsid w:val="00C70138"/>
    <w:rsid w:val="00C73201"/>
    <w:rsid w:val="00C82887"/>
    <w:rsid w:val="00CE640C"/>
    <w:rsid w:val="00CF38A8"/>
    <w:rsid w:val="00CF6D85"/>
    <w:rsid w:val="00E60418"/>
    <w:rsid w:val="00EA2D95"/>
    <w:rsid w:val="00F32F77"/>
    <w:rsid w:val="00F90FEC"/>
    <w:rsid w:val="00FA3EBD"/>
    <w:rsid w:val="00FC780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B85D36"/>
    <w:rPr>
      <w:b/>
      <w:bCs/>
    </w:rPr>
  </w:style>
  <w:style w:type="character" w:styleId="Hyperlink">
    <w:name w:val="Hyperlink"/>
    <w:basedOn w:val="Fontepargpadro"/>
    <w:uiPriority w:val="99"/>
    <w:unhideWhenUsed/>
    <w:rsid w:val="00B85D36"/>
    <w:rPr>
      <w:color w:val="0000FF"/>
      <w:u w:val="single"/>
    </w:rPr>
  </w:style>
  <w:style w:type="character" w:customStyle="1" w:styleId="dwnld-title">
    <w:name w:val="dwnld-title"/>
    <w:basedOn w:val="Fontepargpadro"/>
    <w:rsid w:val="00B85D36"/>
  </w:style>
  <w:style w:type="character" w:customStyle="1" w:styleId="help-block">
    <w:name w:val="help-block"/>
    <w:basedOn w:val="Fontepargpadro"/>
    <w:rsid w:val="00B85D36"/>
  </w:style>
  <w:style w:type="character" w:styleId="nfase">
    <w:name w:val="Emphasis"/>
    <w:basedOn w:val="Fontepargpadro"/>
    <w:uiPriority w:val="20"/>
    <w:qFormat/>
    <w:rsid w:val="00B85D36"/>
    <w:rPr>
      <w:i/>
      <w:iCs/>
    </w:rPr>
  </w:style>
  <w:style w:type="paragraph" w:styleId="PargrafodaLista">
    <w:name w:val="List Paragraph"/>
    <w:basedOn w:val="Normal"/>
    <w:uiPriority w:val="34"/>
    <w:qFormat/>
    <w:rsid w:val="00983A23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59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SombreamentoClaro">
    <w:name w:val="Light Shading"/>
    <w:basedOn w:val="Tabelanormal"/>
    <w:uiPriority w:val="60"/>
    <w:rsid w:val="001336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097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2304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09195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7000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beccaabn@hotmail.com/9888822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Tiago Roberto</cp:lastModifiedBy>
  <cp:revision>9</cp:revision>
  <dcterms:created xsi:type="dcterms:W3CDTF">2017-04-27T13:46:00Z</dcterms:created>
  <dcterms:modified xsi:type="dcterms:W3CDTF">2018-12-13T13:12:00Z</dcterms:modified>
</cp:coreProperties>
</file>