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</w:rPr>
      </w:pPr>
      <w:r>
        <w:drawing>
          <wp:anchor behindDoc="1" distT="0" distB="0" distL="133350" distR="114300" simplePos="0" locked="0" layoutInCell="1" allowOverlap="1" relativeHeight="2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0" t="0" r="0" b="0"/>
            <wp:wrapNone/>
            <wp:docPr id="1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C</w:t>
      </w:r>
      <w:r>
        <w:rPr>
          <w:b/>
        </w:rPr>
        <w:t>entral Analítica</w:t>
        <w:br/>
        <w:t>Instituto de Química – UFRN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Requisição para ensaio em FTIR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Dados cadastrais </w:t>
            </w:r>
          </w:p>
        </w:tc>
      </w:tr>
      <w:tr>
        <w:trPr>
          <w:trHeight w:val="459" w:hRule="atLeast"/>
          <w:cnfStyle w:val="0000001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Requisitante:</w:t>
            </w:r>
            <w:r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b/>
                <w:bCs/>
                <w:sz w:val="18"/>
                <w:szCs w:val="18"/>
                <w:u w:val="single"/>
              </w:rPr>
              <w:t>Elmar Damasceno Junior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Data: </w:t>
            </w:r>
            <w:r>
              <w:rPr>
                <w:b/>
                <w:bCs/>
                <w:sz w:val="18"/>
                <w:szCs w:val="18"/>
              </w:rPr>
              <w:t>01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08</w:t>
            </w:r>
            <w:r>
              <w:rPr>
                <w:b/>
                <w:bCs/>
                <w:sz w:val="18"/>
                <w:szCs w:val="18"/>
              </w:rPr>
              <w:t>/</w:t>
            </w:r>
            <w:r>
              <w:rPr>
                <w:b/>
                <w:bCs/>
                <w:sz w:val="18"/>
                <w:szCs w:val="18"/>
              </w:rPr>
              <w:t>2018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Departamento/ Laboratório: </w:t>
            </w:r>
            <w:r>
              <w:rPr>
                <w:b/>
                <w:bCs/>
                <w:sz w:val="18"/>
                <w:szCs w:val="18"/>
                <w:u w:val="single"/>
              </w:rPr>
              <w:t>Laboratório de Química Analítica e Meio Ambiente</w:t>
            </w:r>
          </w:p>
        </w:tc>
      </w:tr>
      <w:tr>
        <w:trPr>
          <w:trHeight w:val="459" w:hRule="atLeast"/>
        </w:trPr>
        <w:tc>
          <w:tcPr>
            <w:tcW w:w="8504" w:type="dxa"/>
            <w:cnfStyle w:val="00100000000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e-mail para envio de resultados: </w:t>
            </w:r>
            <w:r>
              <w:rPr>
                <w:b/>
                <w:bCs/>
                <w:sz w:val="18"/>
                <w:szCs w:val="18"/>
                <w:u w:val="single"/>
              </w:rPr>
              <w:t>elmarjunior12@gmail.com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Nome do Prof. Orientador: </w:t>
            </w:r>
            <w:r>
              <w:rPr>
                <w:b/>
                <w:bCs/>
                <w:sz w:val="18"/>
                <w:szCs w:val="18"/>
                <w:u w:val="single"/>
              </w:rPr>
              <w:t>Nedja Suely Fernandes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Descrição Geral das amostras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4251"/>
        <w:gridCol w:w="4252"/>
      </w:tblGrid>
      <w:tr>
        <w:trPr>
          <w:cnfStyle w:val="100000000000"/>
        </w:trPr>
        <w:tc>
          <w:tcPr>
            <w:tcW w:w="4251" w:type="dxa"/>
            <w:cnfStyle w:val="001000000000"/>
            <w:tcBorders>
              <w:bottom w:val="single" w:sz="4" w:space="0" w:color="4F81BD"/>
              <w:right w:val="single" w:sz="4" w:space="0" w:color="4F81BD"/>
              <w:insideH w:val="single" w:sz="4" w:space="0" w:color="4F81BD"/>
              <w:insideV w:val="single" w:sz="4" w:space="0" w:color="4F81BD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Nome da substância</w:t>
            </w:r>
          </w:p>
        </w:tc>
        <w:tc>
          <w:tcPr>
            <w:tcW w:w="4252" w:type="dxa"/>
            <w:tcBorders>
              <w:left w:val="single" w:sz="4" w:space="0" w:color="4F81BD"/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cnfStyle w:val="10000000000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Código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top w:val="single" w:sz="4" w:space="0" w:color="4F81BD"/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Mucilagem Clara</w:t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MC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Mucilagem Escura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Compósito Titânio-PE 0,5</w:t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TPE 0,5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Compósito Titânio-PE 0,3</w:t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TPE 0,3</w:t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top w:val="single" w:sz="4" w:space="0" w:color="4F81BD"/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Compósito Titânio-PE 0,1</w:t>
            </w:r>
          </w:p>
        </w:tc>
        <w:tc>
          <w:tcPr>
            <w:tcW w:w="4252" w:type="dxa"/>
            <w:tcBorders>
              <w:top w:val="single" w:sz="4" w:space="0" w:color="4F81BD"/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TPE 0,1</w:t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nfStyle w:val="000000100000"/>
        </w:trPr>
        <w:tc>
          <w:tcPr>
            <w:tcW w:w="4251" w:type="dxa"/>
            <w:cnfStyle w:val="001000000000"/>
            <w:tcBorders>
              <w:right w:val="single" w:sz="4" w:space="0" w:color="4F81BD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left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4251" w:type="dxa"/>
            <w:cnfStyle w:val="001000000000"/>
            <w:tcBorders>
              <w:top w:val="nil"/>
              <w:bottom w:val="nil"/>
              <w:right w:val="single" w:sz="4" w:space="0" w:color="4F81BD"/>
              <w:insideH w:val="nil"/>
              <w:insideV w:val="single" w:sz="4" w:space="0" w:color="4F81BD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4252" w:type="dxa"/>
            <w:tcBorders>
              <w:top w:val="nil"/>
              <w:left w:val="single" w:sz="4" w:space="0" w:color="4F81BD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cnfStyle w:val="0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cnfStyle w:val="000000100000"/>
        </w:trPr>
        <w:tc>
          <w:tcPr>
            <w:tcW w:w="8503" w:type="dxa"/>
            <w:gridSpan w:val="2"/>
            <w:cnfStyle w:val="001000000000"/>
            <w:tcBorders/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*As amostras devem ser identificadas ou ter um código que as discrimine. 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**O código dará nome ao arquivo do resultado.</w:t>
            </w:r>
          </w:p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*** O número de amostras é limitado a 10.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Características da amostra</w:t>
            </w:r>
          </w:p>
        </w:tc>
      </w:tr>
      <w:tr>
        <w:trPr>
          <w:trHeight w:val="530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bookmarkStart w:id="0" w:name="__DdeLink__159_234211991"/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(</w:t>
            </w:r>
            <w:r>
              <w:rPr>
                <w:rFonts w:eastAsia="Symbol" w:cs="Symbol" w:ascii="Calibri" w:hAnsi="Calibri"/>
                <w:b/>
                <w:bCs/>
                <w:sz w:val="18"/>
                <w:szCs w:val="18"/>
              </w:rPr>
              <w:t>X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)</w:t>
            </w:r>
            <w:bookmarkEnd w:id="0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Sólida;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(</w:t>
            </w:r>
            <w:r>
              <w:rPr>
                <w:rFonts w:eastAsia="Symbol" w:cs="Symbol" w:ascii="Calibri" w:hAnsi="Calibri"/>
                <w:b/>
                <w:bCs/>
                <w:sz w:val="18"/>
                <w:szCs w:val="18"/>
              </w:rPr>
              <w:t>X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Líquida;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Higroscópica;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Corrosiva;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Tóxica;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Volátil;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Ácida;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(</w:t>
            </w:r>
            <w:r>
              <w:rPr>
                <w:rFonts w:eastAsia="Symbol" w:cs="Symbol" w:ascii="Calibri" w:hAnsi="Calibri"/>
                <w:b/>
                <w:bCs/>
                <w:sz w:val="18"/>
                <w:szCs w:val="18"/>
              </w:rPr>
              <w:t>X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Neutra;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b/>
                <w:b/>
                <w:bCs/>
              </w:rPr>
            </w:pP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Básica;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Inflamável;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Oxidante;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Nociva;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Irritante; 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(  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Explosiva.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Solubilidade</w:t>
            </w:r>
          </w:p>
        </w:tc>
      </w:tr>
      <w:tr>
        <w:trPr>
          <w:trHeight w:val="459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Solúvel em: 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 xml:space="preserve">Insolúvel em: </w:t>
            </w:r>
            <w:r>
              <w:rPr>
                <w:b/>
                <w:bCs/>
                <w:sz w:val="18"/>
                <w:szCs w:val="18"/>
                <w:u w:val="single"/>
              </w:rPr>
              <w:t>___________________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  <w:t>Resultados</w:t>
      </w:r>
    </w:p>
    <w:tbl>
      <w:tblPr>
        <w:tblStyle w:val="ListaClara-nfase1"/>
        <w:tblW w:w="5000" w:type="pct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504"/>
      </w:tblGrid>
      <w:tr>
        <w:trPr>
          <w:cnfStyle w:val="100000000000"/>
        </w:trPr>
        <w:tc>
          <w:tcPr>
            <w:tcW w:w="850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</w:rPr>
            </w:pPr>
            <w:r>
              <w:rPr>
                <w:b/>
                <w:bCs/>
                <w:color w:val="FFFFFF" w:themeColor="background1"/>
              </w:rPr>
              <w:t>Espectro:</w:t>
            </w:r>
          </w:p>
        </w:tc>
      </w:tr>
      <w:tr>
        <w:trPr>
          <w:trHeight w:val="469" w:hRule="atLeast"/>
          <w:cnfStyle w:val="000000100000"/>
        </w:trPr>
        <w:tc>
          <w:tcPr>
            <w:tcW w:w="850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eastAsia="Symbol" w:cs="Symbol" w:ascii="Symbol" w:hAnsi="Symbol"/>
                <w:b/>
                <w:bCs/>
                <w:sz w:val="18"/>
                <w:szCs w:val="18"/>
              </w:rPr>
              <w:t>(  )</w:t>
            </w:r>
            <w:r>
              <w:rPr>
                <w:b/>
                <w:bCs/>
                <w:sz w:val="18"/>
                <w:szCs w:val="18"/>
              </w:rPr>
              <w:t xml:space="preserve"> Absorbância;   </w:t>
            </w:r>
            <w:r>
              <w:rPr>
                <w:rFonts w:eastAsia="Symbol" w:cs="Symbol" w:ascii="Symbol" w:hAnsi="Symbol"/>
                <w:b/>
                <w:bCs/>
                <w:sz w:val="20"/>
                <w:szCs w:val="20"/>
              </w:rPr>
              <w:t>(</w:t>
            </w:r>
            <w:r>
              <w:rPr>
                <w:rFonts w:eastAsia="Symbol" w:cs="Symbol" w:ascii="Calibri" w:hAnsi="Calibri"/>
                <w:b/>
                <w:bCs/>
                <w:sz w:val="18"/>
                <w:szCs w:val="18"/>
              </w:rPr>
              <w:t>X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Transmitância.</w:t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tbl>
      <w:tblPr>
        <w:tblStyle w:val="ListaClara-nfase1"/>
        <w:tblW w:w="864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8644"/>
      </w:tblGrid>
      <w:tr>
        <w:trPr>
          <w:cnfStyle w:val="100000000000"/>
        </w:trPr>
        <w:tc>
          <w:tcPr>
            <w:tcW w:w="8644" w:type="dxa"/>
            <w:cnfStyle w:val="001000000000"/>
            <w:tcBorders>
              <w:bottom w:val="nil"/>
              <w:insideH w:val="nil"/>
            </w:tcBorders>
            <w:shd w:color="auto" w:fill="4F81BD" w:themeFill="accent1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Observações:</w:t>
            </w:r>
          </w:p>
        </w:tc>
      </w:tr>
      <w:tr>
        <w:trPr>
          <w:cnfStyle w:val="000000100000"/>
        </w:trPr>
        <w:tc>
          <w:tcPr>
            <w:tcW w:w="864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8644" w:type="dxa"/>
            <w:cnfStyle w:val="001000000000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cnfStyle w:val="000000100000"/>
        </w:trPr>
        <w:tc>
          <w:tcPr>
            <w:tcW w:w="8644" w:type="dxa"/>
            <w:cnfStyle w:val="00100000000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jc w:val="right"/>
        <w:rPr/>
      </w:pPr>
      <w:r>
        <w:rPr>
          <w:u w:val="single"/>
        </w:rPr>
        <w:t xml:space="preserve">                                                                                     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e2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23DC2-2BC6-47D7-ABDE-092D927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LibreOffice/6.0.4.2$Windows_X86_64 LibreOffice_project/9b0d9b32d5dcda91d2f1a96dc04c645c450872bf</Application>
  <Pages>1</Pages>
  <Words>156</Words>
  <Characters>892</Characters>
  <CharactersWithSpaces>1118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2014-08-31T21:05:00Z</dcterms:created>
  <dc:creator>Junior</dc:creator>
  <dc:description/>
  <dc:language>pt-BR</dc:language>
  <cp:lastModifiedBy/>
  <cp:lastPrinted>2014-08-31T21:22:00Z</cp:lastPrinted>
  <dcterms:modified xsi:type="dcterms:W3CDTF">2018-08-01T13:37:43Z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