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B346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5B346B">
              <w:rPr>
                <w:sz w:val="20"/>
                <w:szCs w:val="20"/>
                <w:u w:val="single"/>
              </w:rPr>
              <w:t>50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5B346B">
              <w:rPr>
                <w:sz w:val="20"/>
                <w:szCs w:val="20"/>
                <w:u w:val="single"/>
              </w:rPr>
              <w:t>800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</w:t>
            </w:r>
            <w:r w:rsidR="005B346B">
              <w:rPr>
                <w:sz w:val="20"/>
                <w:szCs w:val="20"/>
                <w:u w:val="single"/>
              </w:rPr>
              <w:t>20</w:t>
            </w:r>
            <w:proofErr w:type="gramStart"/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5B346B" w:rsidP="002E47D2">
      <w:pPr>
        <w:spacing w:line="240" w:lineRule="auto"/>
      </w:pPr>
      <w:r>
        <w:t>Massa: 7mg</w:t>
      </w: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B346B"/>
    <w:rsid w:val="005D63CB"/>
    <w:rsid w:val="00A31EDA"/>
    <w:rsid w:val="00F2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6A31-F971-4F15-AA32-70AEFED7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IQ</cp:lastModifiedBy>
  <cp:revision>2</cp:revision>
  <dcterms:created xsi:type="dcterms:W3CDTF">2015-10-08T17:49:00Z</dcterms:created>
  <dcterms:modified xsi:type="dcterms:W3CDTF">2015-10-08T17:49:00Z</dcterms:modified>
</cp:coreProperties>
</file>