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7D424A">
            <w:r>
              <w:t xml:space="preserve">Dados cadastrais </w:t>
            </w:r>
          </w:p>
        </w:tc>
      </w:tr>
      <w:tr w:rsidR="002E47D2" w:rsidRPr="002C50C3" w14:paraId="0C61ADB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CA9D48" w14:textId="3767BCB7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Nívia do Nascimento Marques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Data</w:t>
            </w:r>
            <w:r w:rsidR="00DD0C08">
              <w:rPr>
                <w:sz w:val="18"/>
                <w:szCs w:val="18"/>
              </w:rPr>
              <w:t xml:space="preserve"> 2</w:t>
            </w:r>
            <w:r w:rsidR="00AA3D22">
              <w:rPr>
                <w:sz w:val="18"/>
                <w:szCs w:val="18"/>
              </w:rPr>
              <w:t>9</w:t>
            </w:r>
            <w:r w:rsidRPr="002C50C3">
              <w:rPr>
                <w:sz w:val="18"/>
                <w:szCs w:val="18"/>
              </w:rPr>
              <w:t>/</w:t>
            </w:r>
            <w:r w:rsidR="00DD0C08">
              <w:rPr>
                <w:sz w:val="18"/>
                <w:szCs w:val="18"/>
              </w:rPr>
              <w:t>09</w:t>
            </w:r>
            <w:r w:rsidRPr="002C50C3">
              <w:rPr>
                <w:sz w:val="18"/>
                <w:szCs w:val="18"/>
              </w:rPr>
              <w:t>/</w:t>
            </w:r>
            <w:r w:rsidR="00DD0C08">
              <w:rPr>
                <w:sz w:val="18"/>
                <w:szCs w:val="18"/>
              </w:rPr>
              <w:t>2015</w:t>
            </w:r>
          </w:p>
          <w:p w14:paraId="17009505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77777777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proofErr w:type="gramStart"/>
            <w:r w:rsidRPr="002C50C3">
              <w:rPr>
                <w:sz w:val="18"/>
                <w:szCs w:val="18"/>
              </w:rPr>
              <w:t>e-mail</w:t>
            </w:r>
            <w:proofErr w:type="gramEnd"/>
            <w:r w:rsidRPr="002C50C3">
              <w:rPr>
                <w:sz w:val="18"/>
                <w:szCs w:val="18"/>
              </w:rPr>
              <w:t xml:space="preserve"> para envio de resultados:     </w:t>
            </w:r>
            <w:r w:rsidR="002C50C3" w:rsidRPr="002C50C3">
              <w:rPr>
                <w:sz w:val="18"/>
                <w:szCs w:val="18"/>
              </w:rPr>
              <w:t>niviaux@yahoo.com.br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A032D" w:rsidRPr="00A068DB" w14:paraId="16ED5CA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77EA780" w14:textId="29C4803E" w:rsidR="00FA032D" w:rsidRPr="00A068DB" w:rsidRDefault="00BE32C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0ECC926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FA032D" w:rsidRPr="00A068DB" w14:paraId="66A8C64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3D6B91F8" w:rsidR="00FA032D" w:rsidRPr="00A068DB" w:rsidRDefault="00701CC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M2070</w:t>
            </w:r>
            <w:r w:rsidR="009146F6">
              <w:rPr>
                <w:sz w:val="18"/>
                <w:szCs w:val="18"/>
              </w:rPr>
              <w:t>-2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77777777" w:rsidR="00FA032D" w:rsidRPr="00A068DB" w:rsidRDefault="00FA032D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CMC-g-Jeff2070-2</w:t>
            </w:r>
          </w:p>
        </w:tc>
      </w:tr>
      <w:tr w:rsidR="00FA032D" w:rsidRPr="00A068DB" w14:paraId="1698A5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4DA1A586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M2070-2</w:t>
            </w:r>
            <w:r w:rsidR="00FA032D">
              <w:rPr>
                <w:sz w:val="18"/>
                <w:szCs w:val="18"/>
              </w:rPr>
              <w:t>-A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CMC-g-Jeff2070-2-A</w:t>
            </w:r>
          </w:p>
        </w:tc>
      </w:tr>
      <w:tr w:rsidR="00FA032D" w:rsidRPr="00A068DB" w14:paraId="14AC8CF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36019A87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 w:rsidR="00FA032D">
              <w:rPr>
                <w:sz w:val="18"/>
                <w:szCs w:val="18"/>
              </w:rPr>
              <w:t>600-2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77777777" w:rsidR="00FA032D" w:rsidRPr="00A068DB" w:rsidRDefault="00FA032D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CMC-g-Jeff600-2</w:t>
            </w:r>
          </w:p>
        </w:tc>
      </w:tr>
      <w:tr w:rsidR="00FA032D" w:rsidRPr="00A068DB" w14:paraId="73525E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5D31EC5B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 w:rsidR="00FA032D">
              <w:rPr>
                <w:sz w:val="18"/>
                <w:szCs w:val="18"/>
              </w:rPr>
              <w:t>600-2-A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CMC-g-Jeff600-2-A</w:t>
            </w:r>
          </w:p>
        </w:tc>
      </w:tr>
      <w:tr w:rsidR="00FA032D" w:rsidRPr="00A068DB" w14:paraId="716F3CC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9ED61B2" w14:textId="1AE05ACA" w:rsidR="00FA032D" w:rsidRPr="00A068DB" w:rsidRDefault="009146F6" w:rsidP="00390B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 w:rsidR="00FA032D">
              <w:rPr>
                <w:sz w:val="18"/>
                <w:szCs w:val="18"/>
              </w:rPr>
              <w:t>600-0.5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C9C3F3" w14:textId="77777777" w:rsidR="00FA032D" w:rsidRPr="00A068DB" w:rsidRDefault="00FA032D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CMC-g-Jeff600-0.5</w:t>
            </w:r>
          </w:p>
        </w:tc>
      </w:tr>
      <w:tr w:rsidR="00FA032D" w:rsidRPr="00A068DB" w14:paraId="651DBE1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AC581" w14:textId="7CC314B7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M2070-</w:t>
            </w:r>
            <w:r w:rsidR="00FA032D">
              <w:rPr>
                <w:sz w:val="18"/>
                <w:szCs w:val="18"/>
              </w:rPr>
              <w:t>0.5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7F7B66A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CMC-g-Jeff2070-0.5</w:t>
            </w:r>
          </w:p>
        </w:tc>
      </w:tr>
      <w:tr w:rsidR="00FA032D" w:rsidRPr="00A068DB" w14:paraId="70F4503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7D424A">
            <w:r>
              <w:t>Características da amostra</w:t>
            </w:r>
          </w:p>
        </w:tc>
      </w:tr>
      <w:tr w:rsidR="002E47D2" w14:paraId="09BACD1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77777777"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4B0877">
              <w:rPr>
                <w:sz w:val="20"/>
                <w:szCs w:val="20"/>
                <w:u w:val="single"/>
                <w:shd w:val="clear" w:color="auto" w:fill="000000" w:themeFill="text1"/>
              </w:rPr>
              <w:sym w:font="Symbol" w:char="F086"/>
            </w:r>
            <w:r w:rsidRPr="004B0877">
              <w:rPr>
                <w:sz w:val="20"/>
                <w:szCs w:val="20"/>
                <w:u w:val="single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 w:rsidR="0058399E">
              <w:rPr>
                <w:sz w:val="20"/>
                <w:szCs w:val="20"/>
              </w:rPr>
              <w:t xml:space="preserve">  </w:t>
            </w:r>
            <w:proofErr w:type="gramEnd"/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</w:t>
            </w:r>
            <w:proofErr w:type="gramStart"/>
            <w:r w:rsidR="00A31E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proofErr w:type="gramEnd"/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7D424A">
            <w:r>
              <w:t>Observações:</w:t>
            </w:r>
          </w:p>
        </w:tc>
      </w:tr>
      <w:tr w:rsidR="002E47D2" w14:paraId="58EF0FC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633B68D" w14:textId="77777777" w:rsidR="002E47D2" w:rsidRDefault="002E47D2" w:rsidP="007D424A"/>
        </w:tc>
      </w:tr>
      <w:tr w:rsidR="002E47D2" w14:paraId="47E4BF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77777777" w:rsidR="002E47D2" w:rsidRDefault="002E47D2" w:rsidP="007D424A"/>
        </w:tc>
      </w:tr>
      <w:tr w:rsidR="00A31EDA" w14:paraId="62B4E3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A65FC5" w14:textId="77777777" w:rsidR="00A31EDA" w:rsidRDefault="00A31EDA" w:rsidP="007D424A"/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51.95pt;height:49.9pt" o:ole="">
            <v:imagedata r:id="rId6" o:title=""/>
          </v:shape>
          <o:OLEObject Type="Embed" ProgID="MSPhotoEd.3" ShapeID="_x0000_i1036" DrawAspect="Content" ObjectID="_1505032097" r:id="rId7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</w:t>
      </w:r>
      <w:bookmarkStart w:id="0" w:name="_GoBack"/>
      <w:bookmarkEnd w:id="0"/>
      <w:r w:rsidR="002E47D2">
        <w:t>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C7D02"/>
    <w:rsid w:val="00241575"/>
    <w:rsid w:val="002A68CE"/>
    <w:rsid w:val="002C50C3"/>
    <w:rsid w:val="002E47D2"/>
    <w:rsid w:val="00390B5B"/>
    <w:rsid w:val="004203E2"/>
    <w:rsid w:val="004B0877"/>
    <w:rsid w:val="004C0D05"/>
    <w:rsid w:val="0058399E"/>
    <w:rsid w:val="005D63CB"/>
    <w:rsid w:val="00701CCD"/>
    <w:rsid w:val="009146F6"/>
    <w:rsid w:val="00933D36"/>
    <w:rsid w:val="00A264D8"/>
    <w:rsid w:val="00A31EDA"/>
    <w:rsid w:val="00A3726B"/>
    <w:rsid w:val="00AA3D22"/>
    <w:rsid w:val="00AE62FB"/>
    <w:rsid w:val="00BE32CC"/>
    <w:rsid w:val="00DD0C08"/>
    <w:rsid w:val="00FA032D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hp.compaq-1</cp:lastModifiedBy>
  <cp:revision>15</cp:revision>
  <dcterms:created xsi:type="dcterms:W3CDTF">2015-09-11T18:44:00Z</dcterms:created>
  <dcterms:modified xsi:type="dcterms:W3CDTF">2015-09-29T14:42:00Z</dcterms:modified>
</cp:coreProperties>
</file>